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450" w:rsidRDefault="00EE08F4">
      <w:pPr>
        <w:pStyle w:val="1"/>
        <w:tabs>
          <w:tab w:val="left" w:pos="3780"/>
          <w:tab w:val="center" w:pos="4818"/>
        </w:tabs>
        <w:jc w:val="right"/>
        <w:rPr>
          <w:b w:val="0"/>
          <w:bCs w:val="0"/>
          <w:sz w:val="24"/>
        </w:rPr>
      </w:pPr>
      <w:r>
        <w:t xml:space="preserve">                   </w:t>
      </w:r>
      <w:r>
        <w:rPr>
          <w:rFonts w:ascii="Tempora LGC Uni" w:hAnsi="Tempora LGC Uni"/>
          <w:sz w:val="28"/>
          <w:szCs w:val="28"/>
        </w:rPr>
        <w:t>Приложение № 1</w:t>
      </w:r>
    </w:p>
    <w:p w:rsidR="00393450" w:rsidRDefault="00EE08F4">
      <w:pPr>
        <w:spacing w:line="288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>Статистические данные</w:t>
      </w:r>
    </w:p>
    <w:p w:rsidR="00393450" w:rsidRDefault="00EE08F4">
      <w:pPr>
        <w:spacing w:line="288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о работе с обращениями граждан 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2023 года  </w:t>
      </w:r>
    </w:p>
    <w:p w:rsidR="00393450" w:rsidRDefault="00EE08F4">
      <w:pPr>
        <w:spacing w:line="288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в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Губарёвского</w:t>
      </w:r>
      <w:proofErr w:type="spellEnd"/>
      <w:r>
        <w:rPr>
          <w:sz w:val="28"/>
          <w:szCs w:val="28"/>
        </w:rPr>
        <w:t xml:space="preserve"> сельского поселения</w:t>
      </w:r>
      <w:bookmarkStart w:id="0" w:name="_GoBack"/>
      <w:bookmarkEnd w:id="0"/>
    </w:p>
    <w:p w:rsidR="00393450" w:rsidRDefault="00393450">
      <w:pPr>
        <w:spacing w:line="288" w:lineRule="auto"/>
        <w:jc w:val="center"/>
        <w:rPr>
          <w:sz w:val="16"/>
          <w:szCs w:val="16"/>
        </w:rPr>
      </w:pPr>
    </w:p>
    <w:p w:rsidR="00393450" w:rsidRDefault="00EE08F4">
      <w:pPr>
        <w:spacing w:line="288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635" cy="635"/>
                <wp:effectExtent l="5080" t="5080" r="5080" b="5080"/>
                <wp:wrapSquare wrapText="bothSides"/>
                <wp:docPr id="1" name="Фигура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7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5F05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Фигура7" o:spid="_x0000_s1026" type="#_x0000_t32" style="position:absolute;margin-left:-5.5pt;margin-top:3.8pt;width:.05pt;height:.0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" o:allowincell="f" filled="t" strokeweight=".26mm">
                <w10:wrap type="square"/>
              </v:shape>
            </w:pict>
          </mc:Fallback>
        </mc:AlternateContent>
      </w:r>
    </w:p>
    <w:p w:rsidR="00393450" w:rsidRDefault="00393450">
      <w:pPr>
        <w:spacing w:line="288" w:lineRule="auto"/>
        <w:jc w:val="both"/>
        <w:rPr>
          <w:b/>
          <w:sz w:val="16"/>
          <w:szCs w:val="16"/>
          <w:vertAlign w:val="subscript"/>
        </w:rPr>
      </w:pPr>
    </w:p>
    <w:p w:rsidR="00393450" w:rsidRDefault="00EE08F4">
      <w:pPr>
        <w:spacing w:line="288" w:lineRule="auto"/>
        <w:jc w:val="both"/>
        <w:rPr>
          <w:sz w:val="20"/>
          <w:szCs w:val="20"/>
        </w:rPr>
      </w:pPr>
      <w:r>
        <w:rPr>
          <w:sz w:val="28"/>
          <w:szCs w:val="28"/>
        </w:rPr>
        <w:t>1. Всего поступило письменных обращений и принято устных обращений от граждан на личном приеме – 0</w:t>
      </w:r>
    </w:p>
    <w:p w:rsidR="00393450" w:rsidRDefault="00EE08F4">
      <w:pPr>
        <w:spacing w:line="288" w:lineRule="auto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Из них:</w:t>
      </w:r>
    </w:p>
    <w:p w:rsidR="00393450" w:rsidRDefault="00EE08F4">
      <w:pPr>
        <w:numPr>
          <w:ilvl w:val="1"/>
          <w:numId w:val="2"/>
        </w:numPr>
        <w:tabs>
          <w:tab w:val="left" w:pos="284"/>
        </w:tabs>
        <w:spacing w:line="288" w:lineRule="auto"/>
        <w:ind w:left="0" w:firstLine="567"/>
        <w:jc w:val="both"/>
        <w:rPr>
          <w:sz w:val="20"/>
          <w:szCs w:val="20"/>
        </w:rPr>
      </w:pPr>
      <w:r>
        <w:rPr>
          <w:sz w:val="28"/>
          <w:szCs w:val="28"/>
        </w:rPr>
        <w:t>Письменных обращений, (в том числе поступивших в ходе личного приема) – 0</w:t>
      </w:r>
    </w:p>
    <w:p w:rsidR="00393450" w:rsidRDefault="00EE08F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393450" w:rsidRDefault="00EE08F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1.1.1. Всего рассмотрено по существу (сумма граф поддержано, меры при</w:t>
      </w:r>
      <w:r>
        <w:rPr>
          <w:sz w:val="28"/>
          <w:szCs w:val="28"/>
        </w:rPr>
        <w:t>няты, разъяснено, не поддержано) – 0</w:t>
      </w:r>
    </w:p>
    <w:p w:rsidR="00393450" w:rsidRDefault="00EE08F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>(сумма поддержано + меры приняты) – 0</w:t>
      </w:r>
    </w:p>
    <w:p w:rsidR="00393450" w:rsidRDefault="00EE08F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1.1.2.1. С результатом рассмотрения «поддержано» –0</w:t>
      </w:r>
    </w:p>
    <w:p w:rsidR="00393450" w:rsidRDefault="00EE08F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1.1.2.2. С результатом рассмотрения «меры приняты» – 0</w:t>
      </w:r>
    </w:p>
    <w:p w:rsidR="00393450" w:rsidRDefault="00EE08F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1.1.2.3. Поставлено на до</w:t>
      </w:r>
      <w:r>
        <w:rPr>
          <w:sz w:val="28"/>
          <w:szCs w:val="28"/>
        </w:rPr>
        <w:t>полнительный контроль до принятия мер – 0</w:t>
      </w:r>
    </w:p>
    <w:p w:rsidR="00393450" w:rsidRDefault="00EE08F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1.1.3. С результатом рассмотрения «разъяснено» – 0</w:t>
      </w:r>
    </w:p>
    <w:p w:rsidR="00393450" w:rsidRDefault="00EE08F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1.1.4. С результатом рассмотрения «не поддержано» – 0</w:t>
      </w:r>
    </w:p>
    <w:p w:rsidR="00393450" w:rsidRDefault="00EE08F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из них:</w:t>
      </w:r>
    </w:p>
    <w:p w:rsidR="00393450" w:rsidRDefault="00EE08F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1.1.4.1. Обращение не целесообразно и необоснованно – 0</w:t>
      </w:r>
    </w:p>
    <w:p w:rsidR="00393450" w:rsidRDefault="00EE08F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1.1.4.2. Выявлено бездействие должностных лиц – 0</w:t>
      </w:r>
    </w:p>
    <w:p w:rsidR="00393450" w:rsidRDefault="00EE08F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1.1.5. С результатом рассмотрения «дан ответ автору» – 0</w:t>
      </w:r>
    </w:p>
    <w:p w:rsidR="00393450" w:rsidRDefault="00EE08F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1.1.6. С результатом рассмотрения «оставлено без ответа автору» – 0</w:t>
      </w:r>
    </w:p>
    <w:p w:rsidR="00393450" w:rsidRDefault="00EE08F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1.1.7. Направлено по компетенции в иной орган – 0</w:t>
      </w:r>
    </w:p>
    <w:p w:rsidR="00393450" w:rsidRDefault="00EE08F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1.1.8. Срок рассмотрения продлен – 0</w:t>
      </w:r>
    </w:p>
    <w:p w:rsidR="00393450" w:rsidRDefault="00EE08F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0</w:t>
      </w:r>
    </w:p>
    <w:p w:rsidR="00393450" w:rsidRDefault="00EE08F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1.1.10. Проверен</w:t>
      </w:r>
      <w:r>
        <w:rPr>
          <w:sz w:val="28"/>
          <w:szCs w:val="28"/>
        </w:rPr>
        <w:t>о с выездом на место – 0</w:t>
      </w:r>
    </w:p>
    <w:p w:rsidR="00393450" w:rsidRDefault="00EE08F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1.1.11. Рассмотрено с участием заявителя – 0</w:t>
      </w:r>
    </w:p>
    <w:p w:rsidR="00393450" w:rsidRDefault="00EE08F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 0</w:t>
      </w:r>
    </w:p>
    <w:p w:rsidR="00393450" w:rsidRDefault="00EE08F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 0</w:t>
      </w:r>
    </w:p>
    <w:p w:rsidR="00393450" w:rsidRDefault="00EE08F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1.1.14. Количество о</w:t>
      </w:r>
      <w:r>
        <w:rPr>
          <w:sz w:val="28"/>
          <w:szCs w:val="28"/>
        </w:rPr>
        <w:t>бращений, по которым приняты решения о переносе срока принятия мер по результатам «обратной связи» – 0</w:t>
      </w:r>
    </w:p>
    <w:p w:rsidR="00393450" w:rsidRDefault="00393450">
      <w:pPr>
        <w:spacing w:line="288" w:lineRule="auto"/>
        <w:ind w:firstLine="567"/>
        <w:jc w:val="both"/>
        <w:rPr>
          <w:sz w:val="20"/>
          <w:szCs w:val="20"/>
        </w:rPr>
      </w:pPr>
    </w:p>
    <w:p w:rsidR="00393450" w:rsidRDefault="00393450">
      <w:pPr>
        <w:spacing w:line="288" w:lineRule="auto"/>
        <w:ind w:firstLine="567"/>
        <w:jc w:val="both"/>
        <w:rPr>
          <w:sz w:val="20"/>
          <w:szCs w:val="20"/>
        </w:rPr>
      </w:pPr>
    </w:p>
    <w:p w:rsidR="00393450" w:rsidRDefault="00393450">
      <w:pPr>
        <w:spacing w:line="288" w:lineRule="auto"/>
        <w:ind w:firstLine="567"/>
        <w:jc w:val="both"/>
        <w:rPr>
          <w:sz w:val="20"/>
          <w:szCs w:val="20"/>
        </w:rPr>
      </w:pPr>
    </w:p>
    <w:p w:rsidR="00393450" w:rsidRDefault="00EE08F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 Всего принято обращений на личном приеме граждан руководителями (равно количеству карточек личного приема) – 0</w:t>
      </w:r>
    </w:p>
    <w:p w:rsidR="00393450" w:rsidRDefault="00EE08F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из них: </w:t>
      </w:r>
    </w:p>
    <w:p w:rsidR="00393450" w:rsidRDefault="00EE08F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1.2.1. Письменных – 0</w:t>
      </w:r>
    </w:p>
    <w:p w:rsidR="00393450" w:rsidRDefault="00EE08F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1.2.2. Устных –0</w:t>
      </w:r>
      <w:r>
        <w:rPr>
          <w:sz w:val="28"/>
          <w:szCs w:val="28"/>
        </w:rPr>
        <w:t xml:space="preserve"> </w:t>
      </w:r>
    </w:p>
    <w:p w:rsidR="00393450" w:rsidRDefault="00EE08F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1.2.3. Принято в режиме ВКС – 0</w:t>
      </w:r>
    </w:p>
    <w:p w:rsidR="00393450" w:rsidRDefault="00EE08F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>(сумма поддержано + меры приняты) –</w:t>
      </w:r>
      <w:r>
        <w:rPr>
          <w:sz w:val="28"/>
          <w:szCs w:val="28"/>
        </w:rPr>
        <w:t xml:space="preserve"> 0</w:t>
      </w:r>
    </w:p>
    <w:p w:rsidR="00393450" w:rsidRDefault="00EE08F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1.2.4.1. С результатом рассмотрения «поддержано» - 0</w:t>
      </w:r>
    </w:p>
    <w:p w:rsidR="00393450" w:rsidRDefault="00EE08F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1.2.4.2. С результатом рассмотрения «</w:t>
      </w:r>
      <w:r>
        <w:rPr>
          <w:sz w:val="28"/>
          <w:szCs w:val="28"/>
        </w:rPr>
        <w:t>меры приняты» – 0</w:t>
      </w:r>
    </w:p>
    <w:p w:rsidR="00393450" w:rsidRDefault="00EE08F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1.2.5. С результатом рассмотрения «разъяснено» – 0</w:t>
      </w:r>
    </w:p>
    <w:p w:rsidR="00393450" w:rsidRDefault="00EE08F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1.2.6. С результатом рассмотрения «не поддержано» – 0</w:t>
      </w:r>
    </w:p>
    <w:p w:rsidR="00393450" w:rsidRDefault="00EE08F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1.2.7. С результатом рассмотрения «дан ответ автору» – 0</w:t>
      </w:r>
    </w:p>
    <w:p w:rsidR="00393450" w:rsidRDefault="00EE08F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</w:t>
      </w:r>
      <w:r>
        <w:rPr>
          <w:sz w:val="28"/>
          <w:szCs w:val="28"/>
        </w:rPr>
        <w:t>тересов граждан – 0</w:t>
      </w:r>
    </w:p>
    <w:p w:rsidR="00393450" w:rsidRDefault="00EE08F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393450" w:rsidRDefault="00EE08F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</w:t>
      </w:r>
      <w:r>
        <w:rPr>
          <w:sz w:val="28"/>
          <w:szCs w:val="28"/>
        </w:rPr>
        <w:t>в граждан, не привлечено к ответственности – 0</w:t>
      </w:r>
    </w:p>
    <w:p w:rsidR="00393450" w:rsidRDefault="00EE08F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1.6. Количество повторных обращений – 0</w:t>
      </w:r>
    </w:p>
    <w:p w:rsidR="00393450" w:rsidRDefault="00EE08F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 0</w:t>
      </w:r>
    </w:p>
    <w:p w:rsidR="00393450" w:rsidRDefault="00EE08F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из них: </w:t>
      </w:r>
    </w:p>
    <w:p w:rsidR="00393450" w:rsidRDefault="00EE08F4">
      <w:pPr>
        <w:spacing w:line="288" w:lineRule="auto"/>
        <w:ind w:left="567"/>
        <w:jc w:val="both"/>
        <w:rPr>
          <w:sz w:val="20"/>
          <w:szCs w:val="20"/>
        </w:rPr>
      </w:pPr>
      <w:r>
        <w:rPr>
          <w:sz w:val="28"/>
          <w:szCs w:val="28"/>
        </w:rPr>
        <w:t>1.7.1. рассмотрено – 0</w:t>
      </w:r>
    </w:p>
    <w:p w:rsidR="00393450" w:rsidRDefault="00EE08F4">
      <w:pPr>
        <w:spacing w:line="288" w:lineRule="auto"/>
        <w:ind w:left="567"/>
        <w:jc w:val="both"/>
        <w:rPr>
          <w:sz w:val="20"/>
          <w:szCs w:val="20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 0</w:t>
      </w:r>
    </w:p>
    <w:p w:rsidR="00393450" w:rsidRDefault="00EE08F4">
      <w:pPr>
        <w:tabs>
          <w:tab w:val="left" w:pos="1855"/>
        </w:tabs>
        <w:spacing w:line="288" w:lineRule="auto"/>
        <w:ind w:left="567"/>
        <w:jc w:val="both"/>
        <w:rPr>
          <w:sz w:val="20"/>
          <w:szCs w:val="20"/>
        </w:rPr>
      </w:pPr>
      <w:r>
        <w:rPr>
          <w:sz w:val="28"/>
          <w:szCs w:val="28"/>
        </w:rPr>
        <w:t>1.7.3. факты подтвердились – 0</w:t>
      </w:r>
    </w:p>
    <w:p w:rsidR="00393450" w:rsidRDefault="00EE08F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 0</w:t>
      </w:r>
    </w:p>
    <w:p w:rsidR="00393450" w:rsidRDefault="00EE08F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1.9. К</w:t>
      </w:r>
      <w:r>
        <w:rPr>
          <w:sz w:val="28"/>
          <w:szCs w:val="28"/>
        </w:rPr>
        <w:t>онкретные примеры, отражающие результативность рассмотрения письменных и устных обращений граждан:</w:t>
      </w:r>
    </w:p>
    <w:sectPr w:rsidR="00393450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charset w:val="01"/>
    <w:family w:val="roman"/>
    <w:pitch w:val="variable"/>
  </w:font>
  <w:font w:name="Tempora LGC Uni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C203F"/>
    <w:multiLevelType w:val="multilevel"/>
    <w:tmpl w:val="AB1252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DD494B"/>
    <w:multiLevelType w:val="multilevel"/>
    <w:tmpl w:val="F2F0893A"/>
    <w:lvl w:ilvl="0">
      <w:start w:val="1"/>
      <w:numFmt w:val="decimal"/>
      <w:lvlText w:val="%1."/>
      <w:lvlJc w:val="left"/>
      <w:pPr>
        <w:tabs>
          <w:tab w:val="num" w:pos="0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93450"/>
    <w:rsid w:val="00393450"/>
    <w:rsid w:val="00EE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DA435-09CA-4A81-B015-45BC434B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F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A43F31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6">
    <w:name w:val="heading 6"/>
    <w:basedOn w:val="a"/>
    <w:next w:val="a"/>
    <w:semiHidden/>
    <w:unhideWhenUsed/>
    <w:qFormat/>
    <w:rsid w:val="00A43F31"/>
    <w:pPr>
      <w:keepNext/>
      <w:spacing w:line="280" w:lineRule="exact"/>
      <w:jc w:val="center"/>
      <w:outlineLvl w:val="5"/>
    </w:pPr>
    <w:rPr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A43F31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60">
    <w:name w:val="Заголовок 6 Знак"/>
    <w:basedOn w:val="a0"/>
    <w:semiHidden/>
    <w:qFormat/>
    <w:rsid w:val="00A43F31"/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semiHidden/>
    <w:qFormat/>
    <w:rsid w:val="00A43F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Pr>
      <w:color w:val="000080"/>
      <w:u w:val="single"/>
    </w:rPr>
  </w:style>
  <w:style w:type="character" w:customStyle="1" w:styleId="WW8Num9z0">
    <w:name w:val="WW8Num9z0"/>
    <w:qFormat/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customStyle="1" w:styleId="WW8Num10z0">
    <w:name w:val="WW8Num10z0"/>
    <w:qFormat/>
  </w:style>
  <w:style w:type="character" w:customStyle="1" w:styleId="WW8Num8z0">
    <w:name w:val="WW8Num8z0"/>
    <w:qFormat/>
  </w:style>
  <w:style w:type="character" w:customStyle="1" w:styleId="WW8Num7z0">
    <w:name w:val="WW8Num7z0"/>
    <w:qFormat/>
  </w:style>
  <w:style w:type="character" w:customStyle="1" w:styleId="WW8Num6z0">
    <w:name w:val="WW8Num6z0"/>
    <w:qFormat/>
  </w:style>
  <w:style w:type="character" w:customStyle="1" w:styleId="WW8Num5z0">
    <w:name w:val="WW8Num5z0"/>
    <w:qFormat/>
  </w:style>
  <w:style w:type="character" w:customStyle="1" w:styleId="WW8Num4z0">
    <w:name w:val="WW8Num4z0"/>
    <w:qFormat/>
  </w:style>
  <w:style w:type="character" w:customStyle="1" w:styleId="WW8Num3z0">
    <w:name w:val="WW8Num3z0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semiHidden/>
    <w:unhideWhenUsed/>
    <w:rsid w:val="00A43F31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11">
    <w:name w:val="заголовок1"/>
    <w:basedOn w:val="a"/>
    <w:next w:val="a"/>
    <w:qFormat/>
    <w:pPr>
      <w:keepNext/>
      <w:keepLines/>
      <w:widowControl w:val="0"/>
      <w:pBdr>
        <w:top w:val="double" w:sz="6" w:space="0" w:color="000000"/>
        <w:bottom w:val="double" w:sz="6" w:space="0" w:color="000000"/>
      </w:pBdr>
      <w:spacing w:before="360" w:line="280" w:lineRule="atLeast"/>
      <w:ind w:right="-79"/>
      <w:textAlignment w:val="baseline"/>
    </w:pPr>
    <w:rPr>
      <w:rFonts w:ascii="Arial" w:hAnsi="Arial" w:cs="Arial"/>
      <w:b/>
      <w:bCs/>
      <w:i/>
      <w:iCs/>
      <w:sz w:val="22"/>
      <w:szCs w:val="22"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0">
    <w:name w:val="Обычный.Название подразделения"/>
    <w:qFormat/>
    <w:rPr>
      <w:rFonts w:ascii="SchoolBook" w:eastAsia="Times New Roman" w:hAnsi="SchoolBook" w:cs="SchoolBook"/>
      <w:kern w:val="2"/>
      <w:sz w:val="28"/>
      <w:szCs w:val="20"/>
      <w:lang w:eastAsia="zh-CN"/>
    </w:rPr>
  </w:style>
  <w:style w:type="paragraph" w:customStyle="1" w:styleId="2">
    <w:name w:val="заголовок2"/>
    <w:basedOn w:val="a"/>
    <w:next w:val="a"/>
    <w:qFormat/>
    <w:pPr>
      <w:keepNext/>
      <w:keepLines/>
      <w:widowControl w:val="0"/>
      <w:pBdr>
        <w:top w:val="single" w:sz="6" w:space="0" w:color="000000"/>
        <w:bottom w:val="single" w:sz="6" w:space="0" w:color="000000"/>
      </w:pBdr>
      <w:shd w:val="clear" w:color="auto" w:fill="C0C0C0"/>
      <w:spacing w:before="180" w:after="60" w:line="190" w:lineRule="atLeast"/>
      <w:ind w:right="-82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3">
    <w:name w:val="заголовок 3"/>
    <w:basedOn w:val="a"/>
    <w:qFormat/>
    <w:pPr>
      <w:keepNext/>
      <w:keepLines/>
      <w:widowControl w:val="0"/>
      <w:pBdr>
        <w:bottom w:val="single" w:sz="6" w:space="1" w:color="000000"/>
      </w:pBdr>
      <w:spacing w:before="170" w:line="220" w:lineRule="atLeast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FIO">
    <w:name w:val="FIO"/>
    <w:basedOn w:val="a"/>
    <w:qFormat/>
    <w:pPr>
      <w:widowControl w:val="0"/>
      <w:tabs>
        <w:tab w:val="left" w:pos="720"/>
        <w:tab w:val="left" w:pos="4253"/>
        <w:tab w:val="left" w:pos="4962"/>
      </w:tabs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Dolgnost">
    <w:name w:val="Dolgnost"/>
    <w:basedOn w:val="a"/>
    <w:qFormat/>
    <w:pPr>
      <w:widowControl w:val="0"/>
      <w:tabs>
        <w:tab w:val="left" w:pos="720"/>
        <w:tab w:val="left" w:pos="4111"/>
        <w:tab w:val="left" w:pos="4678"/>
      </w:tabs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adres">
    <w:name w:val="adres"/>
    <w:basedOn w:val="a"/>
    <w:qFormat/>
    <w:pPr>
      <w:widowControl w:val="0"/>
      <w:spacing w:before="60" w:line="180" w:lineRule="atLeast"/>
      <w:textAlignment w:val="baseline"/>
    </w:pPr>
    <w:rPr>
      <w:rFonts w:ascii="Arial" w:hAnsi="Arial" w:cs="Arial"/>
      <w:i/>
      <w:iCs/>
      <w:sz w:val="18"/>
      <w:szCs w:val="18"/>
    </w:rPr>
  </w:style>
  <w:style w:type="numbering" w:customStyle="1" w:styleId="WW8Num9">
    <w:name w:val="WW8Num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Матющенко Лариса Викторовна</dc:creator>
  <dc:description/>
  <cp:lastModifiedBy>Пользователь</cp:lastModifiedBy>
  <cp:revision>44</cp:revision>
  <dcterms:created xsi:type="dcterms:W3CDTF">2023-03-30T07:47:00Z</dcterms:created>
  <dcterms:modified xsi:type="dcterms:W3CDTF">2023-03-30T07:51:00Z</dcterms:modified>
  <dc:language>ru-RU</dc:language>
</cp:coreProperties>
</file>