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A5" w:rsidRPr="00453DAC" w:rsidRDefault="00B663A5" w:rsidP="000A5FAD">
      <w:pPr>
        <w:jc w:val="right"/>
        <w:rPr>
          <w:rFonts w:ascii="Arial" w:hAnsi="Arial" w:cs="Arial"/>
          <w:sz w:val="24"/>
          <w:szCs w:val="24"/>
        </w:rPr>
      </w:pPr>
    </w:p>
    <w:p w:rsidR="0013675B" w:rsidRPr="00453DAC" w:rsidRDefault="0013675B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13675B" w:rsidRPr="00453DAC" w:rsidRDefault="0013675B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ГУБАРЕВСКОГО СЕЛЬСКОГО ПОСЕЛЕНИЯ</w:t>
      </w:r>
    </w:p>
    <w:p w:rsidR="0013675B" w:rsidRPr="00453DAC" w:rsidRDefault="0013675B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3675B" w:rsidRPr="00453DAC" w:rsidRDefault="0013675B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675B" w:rsidRPr="00453DAC" w:rsidRDefault="0013675B" w:rsidP="000A5FAD">
      <w:pPr>
        <w:jc w:val="center"/>
        <w:rPr>
          <w:rFonts w:ascii="Arial" w:hAnsi="Arial" w:cs="Arial"/>
          <w:sz w:val="24"/>
          <w:szCs w:val="24"/>
        </w:rPr>
      </w:pPr>
    </w:p>
    <w:p w:rsidR="0013675B" w:rsidRPr="00453DAC" w:rsidRDefault="0013675B" w:rsidP="000A5FAD">
      <w:pPr>
        <w:tabs>
          <w:tab w:val="left" w:pos="4337"/>
        </w:tabs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 w:rsidRPr="00453DAC">
        <w:rPr>
          <w:rFonts w:ascii="Arial" w:hAnsi="Arial" w:cs="Arial"/>
          <w:kern w:val="32"/>
          <w:sz w:val="24"/>
          <w:szCs w:val="24"/>
        </w:rPr>
        <w:t>РЕШЕНИЕ</w:t>
      </w:r>
    </w:p>
    <w:p w:rsidR="0013675B" w:rsidRPr="00453DAC" w:rsidRDefault="0013675B" w:rsidP="000A5FAD">
      <w:pPr>
        <w:jc w:val="center"/>
        <w:outlineLvl w:val="0"/>
        <w:rPr>
          <w:rFonts w:ascii="Arial" w:hAnsi="Arial" w:cs="Arial"/>
          <w:kern w:val="32"/>
          <w:sz w:val="24"/>
          <w:szCs w:val="24"/>
        </w:rPr>
      </w:pPr>
    </w:p>
    <w:p w:rsidR="0013675B" w:rsidRPr="00453DAC" w:rsidRDefault="000678DA" w:rsidP="000A5FA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от </w:t>
      </w:r>
      <w:r w:rsidR="00DF2504" w:rsidRPr="00453DAC">
        <w:rPr>
          <w:rFonts w:ascii="Arial" w:hAnsi="Arial" w:cs="Arial"/>
          <w:sz w:val="24"/>
          <w:szCs w:val="24"/>
        </w:rPr>
        <w:t>03</w:t>
      </w:r>
      <w:r w:rsidRPr="00453DAC">
        <w:rPr>
          <w:rFonts w:ascii="Arial" w:hAnsi="Arial" w:cs="Arial"/>
          <w:sz w:val="24"/>
          <w:szCs w:val="24"/>
        </w:rPr>
        <w:t>.</w:t>
      </w:r>
      <w:r w:rsidR="00DF2504" w:rsidRPr="00453DAC">
        <w:rPr>
          <w:rFonts w:ascii="Arial" w:hAnsi="Arial" w:cs="Arial"/>
          <w:sz w:val="24"/>
          <w:szCs w:val="24"/>
        </w:rPr>
        <w:t>04</w:t>
      </w:r>
      <w:r w:rsidRPr="00453DAC">
        <w:rPr>
          <w:rFonts w:ascii="Arial" w:hAnsi="Arial" w:cs="Arial"/>
          <w:sz w:val="24"/>
          <w:szCs w:val="24"/>
        </w:rPr>
        <w:t>. 20</w:t>
      </w:r>
      <w:r w:rsidR="00DF2504" w:rsidRPr="00453DAC">
        <w:rPr>
          <w:rFonts w:ascii="Arial" w:hAnsi="Arial" w:cs="Arial"/>
          <w:sz w:val="24"/>
          <w:szCs w:val="24"/>
        </w:rPr>
        <w:t>20</w:t>
      </w:r>
      <w:r w:rsidRPr="00453DAC">
        <w:rPr>
          <w:rFonts w:ascii="Arial" w:hAnsi="Arial" w:cs="Arial"/>
          <w:sz w:val="24"/>
          <w:szCs w:val="24"/>
        </w:rPr>
        <w:t xml:space="preserve"> г.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№ </w:t>
      </w:r>
      <w:r w:rsidR="00043F7F">
        <w:rPr>
          <w:rFonts w:ascii="Arial" w:hAnsi="Arial" w:cs="Arial"/>
          <w:sz w:val="24"/>
          <w:szCs w:val="24"/>
        </w:rPr>
        <w:t>102</w:t>
      </w:r>
    </w:p>
    <w:p w:rsidR="0013675B" w:rsidRPr="00453DAC" w:rsidRDefault="0013675B" w:rsidP="000A5FA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53DAC">
        <w:rPr>
          <w:rFonts w:ascii="Arial" w:hAnsi="Arial" w:cs="Arial"/>
          <w:sz w:val="24"/>
          <w:szCs w:val="24"/>
        </w:rPr>
        <w:t>Губарево</w:t>
      </w:r>
      <w:proofErr w:type="spellEnd"/>
      <w:r w:rsidR="00B4380A">
        <w:rPr>
          <w:rFonts w:ascii="Arial" w:hAnsi="Arial" w:cs="Arial"/>
          <w:sz w:val="24"/>
          <w:szCs w:val="24"/>
        </w:rPr>
        <w:t xml:space="preserve"> </w:t>
      </w:r>
    </w:p>
    <w:p w:rsidR="00DF2504" w:rsidRPr="00453DAC" w:rsidRDefault="00DF2504" w:rsidP="00DF2504">
      <w:pPr>
        <w:ind w:right="4676"/>
        <w:jc w:val="both"/>
        <w:outlineLvl w:val="0"/>
        <w:rPr>
          <w:rFonts w:ascii="Arial" w:hAnsi="Arial" w:cs="Arial"/>
          <w:sz w:val="24"/>
          <w:szCs w:val="24"/>
        </w:rPr>
      </w:pPr>
    </w:p>
    <w:p w:rsidR="0013675B" w:rsidRPr="00453DAC" w:rsidRDefault="000B4A9B" w:rsidP="00DF2504">
      <w:pPr>
        <w:ind w:right="4676"/>
        <w:jc w:val="both"/>
        <w:outlineLvl w:val="0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О внесении изменений</w:t>
      </w:r>
      <w:r w:rsidR="00DF2504" w:rsidRPr="00453DAC">
        <w:rPr>
          <w:rFonts w:ascii="Arial" w:hAnsi="Arial" w:cs="Arial"/>
          <w:sz w:val="24"/>
          <w:szCs w:val="24"/>
        </w:rPr>
        <w:t xml:space="preserve"> в решение Совета народных депутатов от 18.10. 2017 г. № 9 «</w:t>
      </w:r>
      <w:r w:rsidR="005071CB" w:rsidRPr="00453DAC">
        <w:rPr>
          <w:rFonts w:ascii="Arial" w:hAnsi="Arial" w:cs="Arial"/>
          <w:sz w:val="24"/>
          <w:szCs w:val="24"/>
        </w:rPr>
        <w:t>Об утверждении</w:t>
      </w:r>
      <w:r w:rsidR="0013675B" w:rsidRPr="00453DAC">
        <w:rPr>
          <w:rFonts w:ascii="Arial" w:hAnsi="Arial" w:cs="Arial"/>
          <w:sz w:val="24"/>
          <w:szCs w:val="24"/>
        </w:rPr>
        <w:t xml:space="preserve"> программы комплексного развития </w:t>
      </w:r>
      <w:r w:rsidR="006A75D4" w:rsidRPr="00453DAC">
        <w:rPr>
          <w:rFonts w:ascii="Arial" w:hAnsi="Arial" w:cs="Arial"/>
          <w:sz w:val="24"/>
          <w:szCs w:val="24"/>
        </w:rPr>
        <w:t>транспортной инфраструктуры Г</w:t>
      </w:r>
      <w:r w:rsidR="0013675B" w:rsidRPr="00453DAC">
        <w:rPr>
          <w:rFonts w:ascii="Arial" w:hAnsi="Arial" w:cs="Arial"/>
          <w:sz w:val="24"/>
          <w:szCs w:val="24"/>
        </w:rPr>
        <w:t xml:space="preserve">убаревского </w:t>
      </w:r>
      <w:r w:rsidR="006A75D4" w:rsidRPr="00453DAC">
        <w:rPr>
          <w:rFonts w:ascii="Arial" w:hAnsi="Arial" w:cs="Arial"/>
          <w:sz w:val="24"/>
          <w:szCs w:val="24"/>
        </w:rPr>
        <w:t>сельского поселения С</w:t>
      </w:r>
      <w:r w:rsidR="0013675B" w:rsidRPr="00453DAC">
        <w:rPr>
          <w:rFonts w:ascii="Arial" w:hAnsi="Arial" w:cs="Arial"/>
          <w:sz w:val="24"/>
          <w:szCs w:val="24"/>
        </w:rPr>
        <w:t xml:space="preserve">емилукского муниципального </w:t>
      </w:r>
      <w:r w:rsidR="006A75D4" w:rsidRPr="00453DAC">
        <w:rPr>
          <w:rFonts w:ascii="Arial" w:hAnsi="Arial" w:cs="Arial"/>
          <w:sz w:val="24"/>
          <w:szCs w:val="24"/>
        </w:rPr>
        <w:t>района В</w:t>
      </w:r>
      <w:r w:rsidR="000678DA" w:rsidRPr="00453DAC">
        <w:rPr>
          <w:rFonts w:ascii="Arial" w:hAnsi="Arial" w:cs="Arial"/>
          <w:sz w:val="24"/>
          <w:szCs w:val="24"/>
        </w:rPr>
        <w:t>оронежской области на 2017 - 202</w:t>
      </w:r>
      <w:r w:rsidR="0013675B" w:rsidRPr="00453DAC">
        <w:rPr>
          <w:rFonts w:ascii="Arial" w:hAnsi="Arial" w:cs="Arial"/>
          <w:sz w:val="24"/>
          <w:szCs w:val="24"/>
        </w:rPr>
        <w:t>7 годы</w:t>
      </w:r>
      <w:r w:rsidR="00DF2504" w:rsidRPr="00453DAC">
        <w:rPr>
          <w:rFonts w:ascii="Arial" w:hAnsi="Arial" w:cs="Arial"/>
          <w:sz w:val="24"/>
          <w:szCs w:val="24"/>
        </w:rPr>
        <w:t>»</w:t>
      </w:r>
    </w:p>
    <w:p w:rsidR="0013675B" w:rsidRPr="00453DAC" w:rsidRDefault="0013675B" w:rsidP="006C4740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13675B" w:rsidRPr="00453DAC" w:rsidRDefault="0013675B" w:rsidP="006C474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453DAC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акты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Российской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Федерации»,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Губаревского сельского поселения, Генеральным планом Губаревского сельского поселения администрация Губаревского сельского поселения Совет народных депутатов Губаревского сельского поселения </w:t>
      </w:r>
      <w:r w:rsidR="005071CB" w:rsidRPr="00453DAC">
        <w:rPr>
          <w:rFonts w:ascii="Arial" w:hAnsi="Arial" w:cs="Arial"/>
          <w:sz w:val="24"/>
          <w:szCs w:val="24"/>
        </w:rPr>
        <w:t>решил:</w:t>
      </w:r>
    </w:p>
    <w:p w:rsidR="00DF2504" w:rsidRPr="00453DAC" w:rsidRDefault="000A5FAD" w:rsidP="006C474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071CB" w:rsidRPr="00453DAC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DF2504" w:rsidRPr="00453DAC">
        <w:rPr>
          <w:rFonts w:ascii="Arial" w:hAnsi="Arial" w:cs="Arial"/>
          <w:sz w:val="24"/>
          <w:szCs w:val="24"/>
          <w:lang w:eastAsia="en-US"/>
        </w:rPr>
        <w:t>Внести изменения в решение Совета народных депутатов от 18.10. 2017 г. № 9 «Об утверждении программы комплексного развития транспортной инфраструктуры Губаревского сельского поселения Семилукского муниципального района Воронежской области на 2017 - 2027 годы»</w:t>
      </w:r>
      <w:r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F2504" w:rsidRPr="00453DAC">
        <w:rPr>
          <w:rFonts w:ascii="Arial" w:hAnsi="Arial" w:cs="Arial"/>
          <w:sz w:val="24"/>
          <w:szCs w:val="24"/>
          <w:lang w:eastAsia="en-US"/>
        </w:rPr>
        <w:t xml:space="preserve">изложив приложение к данному решению в новой редакции. </w:t>
      </w:r>
    </w:p>
    <w:p w:rsidR="0013675B" w:rsidRPr="00453DAC" w:rsidRDefault="00DF2504" w:rsidP="006C474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 xml:space="preserve">2. </w:t>
      </w:r>
      <w:r w:rsidR="005071CB" w:rsidRPr="00453DAC">
        <w:rPr>
          <w:rFonts w:ascii="Arial" w:hAnsi="Arial" w:cs="Arial"/>
          <w:sz w:val="24"/>
          <w:szCs w:val="24"/>
          <w:lang w:eastAsia="en-US"/>
        </w:rPr>
        <w:t>Решение вступает в силу со дня обнародования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>.</w:t>
      </w:r>
    </w:p>
    <w:p w:rsidR="0013675B" w:rsidRPr="00453DAC" w:rsidRDefault="000A5FAD" w:rsidP="006C474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>3. Ко</w:t>
      </w:r>
      <w:r w:rsidR="005071CB" w:rsidRPr="00453DAC">
        <w:rPr>
          <w:rFonts w:ascii="Arial" w:hAnsi="Arial" w:cs="Arial"/>
          <w:sz w:val="24"/>
          <w:szCs w:val="24"/>
          <w:lang w:eastAsia="en-US"/>
        </w:rPr>
        <w:t>нтроль за исполнением данного решения оставляю за собой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>.</w:t>
      </w:r>
    </w:p>
    <w:p w:rsidR="0013675B" w:rsidRPr="00453DAC" w:rsidRDefault="0013675B" w:rsidP="006C474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4740" w:rsidRPr="00453DAC" w:rsidRDefault="006C4740" w:rsidP="006C474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4740" w:rsidRPr="00453DAC" w:rsidRDefault="006C4740" w:rsidP="000A5FAD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C4740" w:rsidRPr="00453DAC" w:rsidTr="006C4740">
        <w:tc>
          <w:tcPr>
            <w:tcW w:w="5068" w:type="dxa"/>
          </w:tcPr>
          <w:p w:rsidR="006C4740" w:rsidRPr="00453DAC" w:rsidRDefault="006C4740" w:rsidP="000A5FA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3DAC">
              <w:rPr>
                <w:rFonts w:ascii="Arial" w:hAnsi="Arial" w:cs="Arial"/>
                <w:sz w:val="24"/>
                <w:szCs w:val="24"/>
                <w:lang w:eastAsia="en-US"/>
              </w:rPr>
              <w:t>Глава Губаревского</w:t>
            </w:r>
          </w:p>
          <w:p w:rsidR="006C4740" w:rsidRPr="00453DAC" w:rsidRDefault="006C4740" w:rsidP="000A5FA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3DAC">
              <w:rPr>
                <w:rFonts w:ascii="Arial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069" w:type="dxa"/>
          </w:tcPr>
          <w:p w:rsidR="006C4740" w:rsidRPr="00453DAC" w:rsidRDefault="006C4740" w:rsidP="000A5FA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C4740" w:rsidRPr="00453DAC" w:rsidRDefault="006C4740" w:rsidP="000A5FA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3D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  <w:lang w:eastAsia="en-US"/>
              </w:rPr>
              <w:t>Е.В.Лавлинская</w:t>
            </w:r>
            <w:proofErr w:type="spellEnd"/>
          </w:p>
        </w:tc>
      </w:tr>
    </w:tbl>
    <w:p w:rsidR="00453DAC" w:rsidRDefault="00453DAC" w:rsidP="000A5FAD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3DAC" w:rsidRDefault="00453DAC">
      <w:pPr>
        <w:autoSpaceDE/>
        <w:autoSpaceDN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:rsidR="0013675B" w:rsidRPr="00453DAC" w:rsidRDefault="005071CB" w:rsidP="000A5FAD">
      <w:pPr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lastRenderedPageBreak/>
        <w:t>Приложение к</w:t>
      </w:r>
      <w:r w:rsidR="000A5FAD"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3675B" w:rsidRPr="00453DAC" w:rsidRDefault="005071CB" w:rsidP="000A5FAD">
      <w:pPr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>решению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 xml:space="preserve"> Совета народных депутатов </w:t>
      </w:r>
    </w:p>
    <w:p w:rsidR="0013675B" w:rsidRPr="00453DAC" w:rsidRDefault="0013675B" w:rsidP="000A5FAD">
      <w:pPr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>Губаревского сельского поселения</w:t>
      </w:r>
    </w:p>
    <w:p w:rsidR="0013675B" w:rsidRPr="00453DAC" w:rsidRDefault="005071CB" w:rsidP="000A5FAD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>о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>т</w:t>
      </w:r>
      <w:r w:rsidR="000678DA" w:rsidRPr="00453DAC">
        <w:rPr>
          <w:rFonts w:ascii="Arial" w:hAnsi="Arial" w:cs="Arial"/>
          <w:sz w:val="24"/>
          <w:szCs w:val="24"/>
          <w:lang w:eastAsia="en-US"/>
        </w:rPr>
        <w:t xml:space="preserve"> 18.10</w:t>
      </w:r>
      <w:r w:rsidRPr="00453DAC">
        <w:rPr>
          <w:rFonts w:ascii="Arial" w:hAnsi="Arial" w:cs="Arial"/>
          <w:sz w:val="24"/>
          <w:szCs w:val="24"/>
          <w:lang w:eastAsia="en-US"/>
        </w:rPr>
        <w:t>.</w:t>
      </w:r>
      <w:r w:rsidR="0013675B"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678DA" w:rsidRPr="00453DAC">
        <w:rPr>
          <w:rFonts w:ascii="Arial" w:hAnsi="Arial" w:cs="Arial"/>
          <w:sz w:val="24"/>
          <w:szCs w:val="24"/>
          <w:lang w:eastAsia="en-US"/>
        </w:rPr>
        <w:t>2017 года</w:t>
      </w:r>
      <w:r w:rsidR="000A5FAD"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678DA" w:rsidRPr="00453DAC">
        <w:rPr>
          <w:rFonts w:ascii="Arial" w:hAnsi="Arial" w:cs="Arial"/>
          <w:sz w:val="24"/>
          <w:szCs w:val="24"/>
          <w:lang w:eastAsia="en-US"/>
        </w:rPr>
        <w:t>№</w:t>
      </w:r>
      <w:r w:rsidR="000A5FAD" w:rsidRPr="00453DA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678DA" w:rsidRPr="00453DAC">
        <w:rPr>
          <w:rFonts w:ascii="Arial" w:hAnsi="Arial" w:cs="Arial"/>
          <w:sz w:val="24"/>
          <w:szCs w:val="24"/>
          <w:lang w:eastAsia="en-US"/>
        </w:rPr>
        <w:t>9</w:t>
      </w:r>
    </w:p>
    <w:p w:rsidR="0013675B" w:rsidRPr="00453DAC" w:rsidRDefault="00DF2504" w:rsidP="000A5FAD">
      <w:pPr>
        <w:jc w:val="right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(в редакции </w:t>
      </w:r>
      <w:r w:rsidR="00043F7F">
        <w:rPr>
          <w:rFonts w:ascii="Arial" w:hAnsi="Arial" w:cs="Arial"/>
          <w:sz w:val="24"/>
          <w:szCs w:val="24"/>
        </w:rPr>
        <w:t>от 03.04.2020г. №102</w:t>
      </w:r>
      <w:r w:rsidRPr="00453DAC">
        <w:rPr>
          <w:rFonts w:ascii="Arial" w:hAnsi="Arial" w:cs="Arial"/>
          <w:sz w:val="24"/>
          <w:szCs w:val="24"/>
        </w:rPr>
        <w:t>)</w:t>
      </w:r>
    </w:p>
    <w:p w:rsidR="00E75E7D" w:rsidRPr="00453DAC" w:rsidRDefault="00E75E7D" w:rsidP="000A5FAD">
      <w:pPr>
        <w:pStyle w:val="afe"/>
        <w:spacing w:line="240" w:lineRule="auto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55714E" w:rsidRPr="00453DAC" w:rsidRDefault="0055714E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55714E" w:rsidRPr="00453DAC" w:rsidRDefault="0055714E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55714E" w:rsidRPr="00453DAC" w:rsidRDefault="0055714E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55714E" w:rsidRPr="00453DAC" w:rsidRDefault="0055714E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55714E" w:rsidRPr="00453DAC" w:rsidRDefault="0055714E" w:rsidP="000A5FAD">
      <w:pPr>
        <w:pStyle w:val="afe"/>
        <w:spacing w:line="240" w:lineRule="auto"/>
        <w:jc w:val="right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>ПРОГРАММА</w:t>
      </w:r>
    </w:p>
    <w:p w:rsidR="00E75E7D" w:rsidRPr="00453DAC" w:rsidRDefault="00E75E7D" w:rsidP="000A5FAD">
      <w:pPr>
        <w:jc w:val="center"/>
        <w:rPr>
          <w:rFonts w:ascii="Arial" w:hAnsi="Arial" w:cs="Arial"/>
          <w:bCs/>
          <w:sz w:val="24"/>
          <w:szCs w:val="24"/>
        </w:rPr>
      </w:pPr>
    </w:p>
    <w:p w:rsidR="00E75E7D" w:rsidRPr="00453DAC" w:rsidRDefault="00E75E7D" w:rsidP="000A5FAD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  <w:lang w:eastAsia="en-US"/>
        </w:rPr>
        <w:t>комплексного развития транспортной инфраструктуры Губаревского сельского поселения Семилукского муниципального района Воронежской области</w:t>
      </w:r>
    </w:p>
    <w:p w:rsidR="00E75E7D" w:rsidRPr="00453DAC" w:rsidRDefault="00E75E7D" w:rsidP="000A5FAD">
      <w:pPr>
        <w:pStyle w:val="afe"/>
        <w:spacing w:line="240" w:lineRule="auto"/>
        <w:jc w:val="center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jc w:val="center"/>
        <w:textAlignment w:val="auto"/>
        <w:rPr>
          <w:rFonts w:ascii="Arial" w:hAnsi="Arial" w:cs="Arial"/>
        </w:rPr>
      </w:pPr>
    </w:p>
    <w:p w:rsidR="00E75E7D" w:rsidRPr="00453DAC" w:rsidRDefault="00E75E7D" w:rsidP="000A5FAD">
      <w:pPr>
        <w:pStyle w:val="afe"/>
        <w:spacing w:line="240" w:lineRule="auto"/>
        <w:jc w:val="center"/>
        <w:textAlignment w:val="auto"/>
        <w:rPr>
          <w:rFonts w:ascii="Arial" w:hAnsi="Arial" w:cs="Arial"/>
        </w:rPr>
      </w:pPr>
      <w:r w:rsidRPr="00453DAC">
        <w:rPr>
          <w:rFonts w:ascii="Arial" w:hAnsi="Arial" w:cs="Arial"/>
          <w:noProof/>
          <w:lang w:eastAsia="ru-RU" w:bidi="ar-SA"/>
        </w:rPr>
        <w:drawing>
          <wp:inline distT="0" distB="0" distL="0" distR="0">
            <wp:extent cx="1860550" cy="2306955"/>
            <wp:effectExtent l="19050" t="0" r="6350" b="0"/>
            <wp:docPr id="1" name="Рисунок 1" descr="https://images.vector-images.com/36/gubare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6/gubarevskoe_selo_co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7D" w:rsidRPr="00453DAC" w:rsidRDefault="00E75E7D" w:rsidP="000A5FAD">
      <w:pPr>
        <w:pStyle w:val="afe"/>
        <w:spacing w:line="240" w:lineRule="auto"/>
        <w:jc w:val="center"/>
        <w:textAlignment w:val="auto"/>
        <w:rPr>
          <w:rFonts w:ascii="Arial" w:hAnsi="Arial" w:cs="Arial"/>
        </w:rPr>
      </w:pPr>
    </w:p>
    <w:p w:rsidR="00453DAC" w:rsidRDefault="00453DAC">
      <w:pPr>
        <w:autoSpaceDE/>
        <w:autoSpaceDN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hAnsi="Arial" w:cs="Arial"/>
        </w:rPr>
        <w:br w:type="page"/>
      </w:r>
    </w:p>
    <w:p w:rsidR="000D4AF7" w:rsidRPr="00453DAC" w:rsidRDefault="00E75E7D" w:rsidP="000A5FAD">
      <w:pPr>
        <w:pStyle w:val="ConsPlusNormal"/>
        <w:widowControl/>
        <w:numPr>
          <w:ilvl w:val="0"/>
          <w:numId w:val="31"/>
        </w:numPr>
        <w:ind w:left="0"/>
        <w:jc w:val="center"/>
        <w:outlineLvl w:val="1"/>
        <w:rPr>
          <w:bCs/>
          <w:sz w:val="24"/>
          <w:szCs w:val="24"/>
        </w:rPr>
      </w:pPr>
      <w:r w:rsidRPr="00453DAC">
        <w:rPr>
          <w:bCs/>
          <w:sz w:val="24"/>
          <w:szCs w:val="24"/>
        </w:rPr>
        <w:lastRenderedPageBreak/>
        <w:t>ПАСПОРТ ПРОГРАММЫ</w:t>
      </w:r>
    </w:p>
    <w:p w:rsidR="00E75E7D" w:rsidRPr="00453DAC" w:rsidRDefault="00E75E7D" w:rsidP="000A5FAD">
      <w:pPr>
        <w:pStyle w:val="ConsPlusNormal"/>
        <w:widowControl/>
        <w:ind w:firstLine="0"/>
        <w:outlineLvl w:val="1"/>
        <w:rPr>
          <w:sz w:val="24"/>
          <w:szCs w:val="24"/>
        </w:rPr>
      </w:pPr>
    </w:p>
    <w:tbl>
      <w:tblPr>
        <w:tblW w:w="99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938"/>
      </w:tblGrid>
      <w:tr w:rsidR="004E62EF" w:rsidRPr="00453DAC" w:rsidTr="00CD2D4E"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938" w:type="dxa"/>
          </w:tcPr>
          <w:p w:rsidR="004E62EF" w:rsidRPr="00453DAC" w:rsidRDefault="004E62EF" w:rsidP="000A5FAD">
            <w:pPr>
              <w:pStyle w:val="Heading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DAC">
              <w:rPr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C750DE" w:rsidRPr="00453DAC">
              <w:rPr>
                <w:b w:val="0"/>
                <w:sz w:val="24"/>
                <w:szCs w:val="24"/>
              </w:rPr>
              <w:t>Губаревского сельского поселения Семилукского муниципального района Воронежской области</w:t>
            </w:r>
            <w:r w:rsidRPr="00453DAC">
              <w:rPr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E62EF" w:rsidRPr="00453DAC" w:rsidTr="00CD2D4E">
        <w:trPr>
          <w:trHeight w:val="1020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</w:tcPr>
          <w:p w:rsidR="00EC4E44" w:rsidRPr="00453DAC" w:rsidRDefault="00EC4E4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EC4E44" w:rsidRPr="00453DAC" w:rsidRDefault="004E62EF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E44" w:rsidRPr="00453DA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3DAC">
              <w:rPr>
                <w:rFonts w:ascii="Arial" w:hAnsi="Arial" w:cs="Arial"/>
                <w:sz w:val="24"/>
                <w:szCs w:val="24"/>
              </w:rPr>
              <w:t>Федеральный закон от 06.10.2003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409E" w:rsidRPr="00453DAC">
              <w:rPr>
                <w:rFonts w:ascii="Arial" w:hAnsi="Arial" w:cs="Arial"/>
                <w:sz w:val="24"/>
                <w:szCs w:val="24"/>
              </w:rPr>
              <w:t xml:space="preserve">№ 131-ФЗ 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 </w:t>
            </w:r>
          </w:p>
          <w:p w:rsidR="00EC4E44" w:rsidRPr="00453DAC" w:rsidRDefault="00EC4E4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-Федеральный закон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EC4E44" w:rsidRPr="00453DAC" w:rsidRDefault="004E62EF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E44" w:rsidRPr="00453DA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3DAC">
              <w:rPr>
                <w:rFonts w:ascii="Arial" w:hAnsi="Arial" w:cs="Arial"/>
                <w:sz w:val="24"/>
                <w:szCs w:val="24"/>
              </w:rPr>
              <w:t>Постановление Правительства РФ от 01.10.2015 № 1440 «Об утверждении требований к программам комплексного развития транспортной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инфраструктуры поселений, городских округов»</w:t>
            </w:r>
          </w:p>
          <w:p w:rsidR="00EC4E44" w:rsidRPr="00453DAC" w:rsidRDefault="00EC4E4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>Уст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ав </w:t>
            </w:r>
            <w:r w:rsidR="00C750DE" w:rsidRPr="00453DAC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C4E44" w:rsidRPr="00453DAC" w:rsidRDefault="00EC4E4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 xml:space="preserve">Генеральный план </w:t>
            </w:r>
            <w:r w:rsidR="00C750DE" w:rsidRPr="00453DAC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A22FDD" w:rsidRPr="00453DAC">
              <w:rPr>
                <w:rFonts w:ascii="Arial" w:hAnsi="Arial" w:cs="Arial"/>
                <w:sz w:val="24"/>
                <w:szCs w:val="24"/>
              </w:rPr>
              <w:t>, решение №65 от 04.05.2010 г.</w:t>
            </w:r>
          </w:p>
          <w:p w:rsidR="004E62EF" w:rsidRPr="00453DAC" w:rsidRDefault="00EC4E4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С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 xml:space="preserve">хема территориального планирования Воронежской </w:t>
            </w:r>
            <w:r w:rsidRPr="00453DA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4E62EF" w:rsidRPr="00453DAC" w:rsidTr="00CD2D4E">
        <w:trPr>
          <w:trHeight w:val="575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938" w:type="dxa"/>
          </w:tcPr>
          <w:p w:rsidR="004E62EF" w:rsidRPr="00453DAC" w:rsidRDefault="004E62EF" w:rsidP="000A5FAD">
            <w:pPr>
              <w:pStyle w:val="ad"/>
              <w:rPr>
                <w:rFonts w:ascii="Arial" w:hAnsi="Arial" w:cs="Arial"/>
              </w:rPr>
            </w:pPr>
            <w:r w:rsidRPr="00453DAC">
              <w:rPr>
                <w:rFonts w:ascii="Arial" w:hAnsi="Arial" w:cs="Arial"/>
              </w:rPr>
              <w:t xml:space="preserve">Администрация </w:t>
            </w:r>
            <w:r w:rsidR="00C750DE" w:rsidRPr="00453DAC">
              <w:rPr>
                <w:rFonts w:ascii="Arial" w:hAnsi="Arial" w:cs="Arial"/>
              </w:rPr>
              <w:t>Губаревского сельского поселения</w:t>
            </w:r>
          </w:p>
          <w:p w:rsidR="00850579" w:rsidRPr="00453DAC" w:rsidRDefault="00850579" w:rsidP="000A5FAD">
            <w:pPr>
              <w:pStyle w:val="ad"/>
              <w:rPr>
                <w:rFonts w:ascii="Arial" w:hAnsi="Arial" w:cs="Arial"/>
              </w:rPr>
            </w:pPr>
            <w:r w:rsidRPr="00453DAC">
              <w:rPr>
                <w:rFonts w:ascii="Arial" w:hAnsi="Arial" w:cs="Arial"/>
              </w:rPr>
              <w:t>Адрес:</w:t>
            </w:r>
            <w:r w:rsidR="00C750DE" w:rsidRPr="00453DAC">
              <w:rPr>
                <w:rFonts w:ascii="Arial" w:hAnsi="Arial" w:cs="Arial"/>
              </w:rPr>
              <w:t xml:space="preserve"> с. Губарево, улица Вислевского, 47</w:t>
            </w:r>
          </w:p>
        </w:tc>
      </w:tr>
      <w:tr w:rsidR="004E62EF" w:rsidRPr="00453DAC" w:rsidTr="00CD2D4E"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938" w:type="dxa"/>
          </w:tcPr>
          <w:p w:rsidR="004E62EF" w:rsidRPr="00453DAC" w:rsidRDefault="004E62EF" w:rsidP="000A5FAD">
            <w:pPr>
              <w:pStyle w:val="ad"/>
              <w:rPr>
                <w:rFonts w:ascii="Arial" w:hAnsi="Arial" w:cs="Arial"/>
              </w:rPr>
            </w:pPr>
            <w:r w:rsidRPr="00453DAC">
              <w:rPr>
                <w:rFonts w:ascii="Arial" w:hAnsi="Arial" w:cs="Arial"/>
              </w:rPr>
              <w:t xml:space="preserve">Администрация </w:t>
            </w:r>
            <w:r w:rsidR="00C750DE" w:rsidRPr="00453DAC">
              <w:rPr>
                <w:rFonts w:ascii="Arial" w:hAnsi="Arial" w:cs="Arial"/>
              </w:rPr>
              <w:t>Губаревского сельского поселения</w:t>
            </w:r>
          </w:p>
          <w:p w:rsidR="00850579" w:rsidRPr="00453DAC" w:rsidRDefault="00C750DE" w:rsidP="000A5FAD">
            <w:pPr>
              <w:pStyle w:val="ad"/>
              <w:rPr>
                <w:rFonts w:ascii="Arial" w:hAnsi="Arial" w:cs="Arial"/>
              </w:rPr>
            </w:pPr>
            <w:r w:rsidRPr="00453DAC">
              <w:rPr>
                <w:rFonts w:ascii="Arial" w:hAnsi="Arial" w:cs="Arial"/>
              </w:rPr>
              <w:t>Адрес: с. Губарево, улица Вислевского, 47</w:t>
            </w:r>
          </w:p>
        </w:tc>
      </w:tr>
      <w:tr w:rsidR="004E62EF" w:rsidRPr="00453DAC" w:rsidTr="00CD2D4E">
        <w:trPr>
          <w:trHeight w:val="515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цели</w:t>
            </w:r>
            <w:r w:rsidR="000A5FAD"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E62EF" w:rsidRPr="00453DAC" w:rsidRDefault="004E62EF" w:rsidP="000A5F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453DAC">
              <w:rPr>
                <w:rFonts w:ascii="Arial" w:hAnsi="Arial" w:cs="Arial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</w:t>
            </w:r>
            <w:r w:rsidR="00850579" w:rsidRPr="00453DAC">
              <w:rPr>
                <w:rFonts w:ascii="Arial" w:hAnsi="Arial" w:cs="Arial"/>
                <w:sz w:val="24"/>
                <w:szCs w:val="24"/>
              </w:rPr>
              <w:t>, ремонте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объектов транспортной инфраструктуры местного значения</w:t>
            </w:r>
          </w:p>
        </w:tc>
      </w:tr>
      <w:tr w:rsidR="004E62EF" w:rsidRPr="00453DAC" w:rsidTr="00262E75">
        <w:trPr>
          <w:trHeight w:val="131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E62EF" w:rsidRPr="00453DAC" w:rsidRDefault="004E62EF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безопасность, качество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и эффективность транспортного обслуживания населения, юридических лиц и индивидуальных предпринимателей сельского поселения;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- доступность объектов транспортной инфраструктуры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2EF" w:rsidRPr="00453DAC" w:rsidRDefault="004E62EF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4E62EF" w:rsidRPr="00453DAC" w:rsidRDefault="004E62EF" w:rsidP="000A5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2EF" w:rsidRPr="00453DAC" w:rsidTr="00453DAC">
        <w:trPr>
          <w:trHeight w:val="1266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Целевые</w:t>
            </w:r>
            <w:r w:rsidR="000A5FAD"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показатели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938" w:type="dxa"/>
          </w:tcPr>
          <w:p w:rsidR="00E1501B" w:rsidRPr="00453DAC" w:rsidRDefault="00E1501B" w:rsidP="000A5FAD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53DA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E1501B" w:rsidRPr="00453DAC" w:rsidRDefault="00E1501B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53DA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E1501B" w:rsidRPr="00453DAC" w:rsidRDefault="00E1501B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53DA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E62EF" w:rsidRPr="00453DAC" w:rsidRDefault="00E1501B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4E62EF" w:rsidRPr="00453DAC" w:rsidTr="00CD2D4E">
        <w:trPr>
          <w:trHeight w:val="1683"/>
        </w:trPr>
        <w:tc>
          <w:tcPr>
            <w:tcW w:w="1985" w:type="dxa"/>
          </w:tcPr>
          <w:p w:rsidR="004E62EF" w:rsidRPr="00CD6682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68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4E62EF" w:rsidRPr="00CD6682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6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102EB4" w:rsidRPr="00CD6682" w:rsidRDefault="00102EB4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Мероприятия Программы охватывают</w:t>
            </w:r>
            <w:r w:rsidR="000A5FAD" w:rsidRPr="00CD6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682">
              <w:rPr>
                <w:rFonts w:ascii="Arial" w:hAnsi="Arial" w:cs="Arial"/>
                <w:sz w:val="24"/>
                <w:szCs w:val="24"/>
              </w:rPr>
              <w:t xml:space="preserve">период с </w:t>
            </w:r>
            <w:r w:rsidR="006D05E0" w:rsidRPr="00CD6682">
              <w:rPr>
                <w:rFonts w:ascii="Arial" w:hAnsi="Arial" w:cs="Arial"/>
                <w:sz w:val="24"/>
                <w:szCs w:val="24"/>
              </w:rPr>
              <w:t>2017 по 20</w:t>
            </w:r>
            <w:r w:rsidR="000678DA" w:rsidRPr="00CD6682">
              <w:rPr>
                <w:rFonts w:ascii="Arial" w:hAnsi="Arial" w:cs="Arial"/>
                <w:sz w:val="24"/>
                <w:szCs w:val="24"/>
              </w:rPr>
              <w:t>2</w:t>
            </w:r>
            <w:r w:rsidR="0013675B" w:rsidRPr="00CD6682">
              <w:rPr>
                <w:rFonts w:ascii="Arial" w:hAnsi="Arial" w:cs="Arial"/>
                <w:sz w:val="24"/>
                <w:szCs w:val="24"/>
              </w:rPr>
              <w:t>7</w:t>
            </w:r>
            <w:r w:rsidR="006D05E0" w:rsidRPr="00CD6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75B" w:rsidRPr="00CD6682">
              <w:rPr>
                <w:rFonts w:ascii="Arial" w:hAnsi="Arial" w:cs="Arial"/>
                <w:sz w:val="24"/>
                <w:szCs w:val="24"/>
              </w:rPr>
              <w:t>год</w:t>
            </w:r>
            <w:r w:rsidRPr="00CD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2EB4" w:rsidRPr="00CD6682" w:rsidRDefault="00102EB4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Этапы реализации мероприятий Программы</w:t>
            </w:r>
            <w:r w:rsidR="007F65A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6C3F" w:rsidRPr="00CD6682" w:rsidRDefault="00C66C3F" w:rsidP="00C66C3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1 этап  2017 год</w:t>
            </w:r>
          </w:p>
          <w:p w:rsidR="00C66C3F" w:rsidRPr="00CD6682" w:rsidRDefault="00C66C3F" w:rsidP="00C66C3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Ремонт автомобильных дорог в  п. с-за Раздолье</w:t>
            </w:r>
            <w:r w:rsidRPr="00CD6682">
              <w:rPr>
                <w:rFonts w:ascii="Arial" w:hAnsi="Arial" w:cs="Arial"/>
                <w:sz w:val="24"/>
                <w:szCs w:val="24"/>
              </w:rPr>
              <w:tab/>
            </w:r>
          </w:p>
          <w:p w:rsidR="00C66C3F" w:rsidRPr="00CD6682" w:rsidRDefault="00C66C3F" w:rsidP="00C66C3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2 этап  2018 год</w:t>
            </w:r>
          </w:p>
          <w:p w:rsidR="00C66C3F" w:rsidRPr="00CD6682" w:rsidRDefault="00C66C3F" w:rsidP="00C66C3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п. с-за Раздолье,  с. Губарево,  </w:t>
            </w:r>
            <w:r w:rsidR="00CD6682" w:rsidRPr="00CD668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D6682" w:rsidRPr="00CD6682">
              <w:rPr>
                <w:rFonts w:ascii="Arial" w:hAnsi="Arial" w:cs="Arial"/>
                <w:sz w:val="24"/>
                <w:szCs w:val="24"/>
              </w:rPr>
              <w:t>Чудовка</w:t>
            </w:r>
            <w:proofErr w:type="spellEnd"/>
            <w:r w:rsidR="00CD6682" w:rsidRPr="00CD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6682" w:rsidRP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4 этап  2020 год</w:t>
            </w:r>
          </w:p>
          <w:p w:rsid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Ремонт автомобильных дорог в с. Губарево, п. с-за Раздолье</w:t>
            </w:r>
          </w:p>
          <w:p w:rsidR="00CD6682" w:rsidRP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5 этап  2021 год</w:t>
            </w:r>
          </w:p>
          <w:p w:rsid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с. Губарево,  с.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Студеновка</w:t>
            </w:r>
            <w:proofErr w:type="spellEnd"/>
            <w:r w:rsidRPr="00CD6682">
              <w:rPr>
                <w:rFonts w:ascii="Arial" w:hAnsi="Arial" w:cs="Arial"/>
                <w:sz w:val="24"/>
                <w:szCs w:val="24"/>
              </w:rPr>
              <w:t xml:space="preserve">,  с.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</w:p>
          <w:p w:rsidR="00CD6682" w:rsidRP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6 этап  2022 год</w:t>
            </w:r>
          </w:p>
          <w:p w:rsid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с. Губарево,  с. 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Чудовка</w:t>
            </w:r>
            <w:proofErr w:type="spellEnd"/>
            <w:proofErr w:type="gramStart"/>
            <w:r w:rsidRPr="00CD668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D6682">
              <w:rPr>
                <w:rFonts w:ascii="Arial" w:hAnsi="Arial" w:cs="Arial"/>
                <w:sz w:val="24"/>
                <w:szCs w:val="24"/>
              </w:rPr>
              <w:t xml:space="preserve">  с.  Терновое,  с.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Богоявленка</w:t>
            </w:r>
            <w:proofErr w:type="spellEnd"/>
          </w:p>
          <w:p w:rsidR="00CD6682" w:rsidRP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7 этап  2023-2027 год</w:t>
            </w:r>
          </w:p>
          <w:p w:rsidR="00CD6682" w:rsidRPr="00CD6682" w:rsidRDefault="00CD6682" w:rsidP="00CD66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с.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  <w:r w:rsidRPr="00CD6682">
              <w:rPr>
                <w:rFonts w:ascii="Arial" w:hAnsi="Arial" w:cs="Arial"/>
                <w:sz w:val="24"/>
                <w:szCs w:val="24"/>
              </w:rPr>
              <w:t xml:space="preserve">,  с. </w:t>
            </w:r>
            <w:proofErr w:type="gramStart"/>
            <w:r w:rsidRPr="00CD6682">
              <w:rPr>
                <w:rFonts w:ascii="Arial" w:hAnsi="Arial" w:cs="Arial"/>
                <w:sz w:val="24"/>
                <w:szCs w:val="24"/>
              </w:rPr>
              <w:t>Терновое</w:t>
            </w:r>
            <w:proofErr w:type="gramEnd"/>
            <w:r w:rsidRPr="00CD6682">
              <w:rPr>
                <w:rFonts w:ascii="Arial" w:hAnsi="Arial" w:cs="Arial"/>
                <w:sz w:val="24"/>
                <w:szCs w:val="24"/>
              </w:rPr>
              <w:t xml:space="preserve">,  с. </w:t>
            </w:r>
            <w:proofErr w:type="spellStart"/>
            <w:r w:rsidRPr="00CD6682">
              <w:rPr>
                <w:rFonts w:ascii="Arial" w:hAnsi="Arial" w:cs="Arial"/>
                <w:sz w:val="24"/>
                <w:szCs w:val="24"/>
              </w:rPr>
              <w:t>Студеновка</w:t>
            </w:r>
            <w:proofErr w:type="spellEnd"/>
          </w:p>
        </w:tc>
      </w:tr>
      <w:tr w:rsidR="004E62EF" w:rsidRPr="00453DAC" w:rsidTr="00CD2D4E">
        <w:trPr>
          <w:trHeight w:val="986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938" w:type="dxa"/>
          </w:tcPr>
          <w:p w:rsidR="00EC4E44" w:rsidRPr="00453DAC" w:rsidRDefault="002924D1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>ероприятия по</w:t>
            </w:r>
          </w:p>
          <w:p w:rsidR="00EC4E44" w:rsidRPr="00453DAC" w:rsidRDefault="00EC4E44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453DAC">
              <w:rPr>
                <w:rFonts w:ascii="Arial" w:hAnsi="Arial" w:cs="Arial"/>
                <w:sz w:val="24"/>
                <w:szCs w:val="24"/>
              </w:rPr>
              <w:t>роектированию</w:t>
            </w:r>
          </w:p>
          <w:p w:rsidR="004E62EF" w:rsidRPr="00453DAC" w:rsidRDefault="00AE6F40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  <w:r w:rsidR="0064409E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4D1" w:rsidRPr="00453DAC">
              <w:rPr>
                <w:rFonts w:ascii="Arial" w:hAnsi="Arial" w:cs="Arial"/>
                <w:sz w:val="24"/>
                <w:szCs w:val="24"/>
              </w:rPr>
              <w:t>капитальному ремонту и ремонту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2EF" w:rsidRPr="00453DAC">
              <w:rPr>
                <w:rFonts w:ascii="Arial" w:hAnsi="Arial" w:cs="Arial"/>
                <w:sz w:val="24"/>
                <w:szCs w:val="24"/>
              </w:rPr>
              <w:t>объектов транспортной инфраструктуры</w:t>
            </w:r>
          </w:p>
        </w:tc>
      </w:tr>
      <w:tr w:rsidR="004E62EF" w:rsidRPr="00453DAC" w:rsidTr="00CD2D4E">
        <w:trPr>
          <w:trHeight w:val="515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938" w:type="dxa"/>
          </w:tcPr>
          <w:p w:rsidR="00102EB4" w:rsidRPr="00453DAC" w:rsidRDefault="00102EB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В результате реализации мероприятий Программы к </w:t>
            </w:r>
            <w:r w:rsidR="006D05E0" w:rsidRPr="00453DAC">
              <w:rPr>
                <w:rFonts w:ascii="Arial" w:hAnsi="Arial" w:cs="Arial"/>
                <w:sz w:val="24"/>
                <w:szCs w:val="24"/>
              </w:rPr>
              <w:t>202</w:t>
            </w:r>
            <w:r w:rsidR="000678DA" w:rsidRPr="00453DAC">
              <w:rPr>
                <w:rFonts w:ascii="Arial" w:hAnsi="Arial" w:cs="Arial"/>
                <w:sz w:val="24"/>
                <w:szCs w:val="24"/>
              </w:rPr>
              <w:t>7</w:t>
            </w:r>
            <w:r w:rsidR="006D05E0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году ожидается:</w:t>
            </w:r>
          </w:p>
          <w:p w:rsidR="00102EB4" w:rsidRPr="00453DAC" w:rsidRDefault="004E62EF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повышение качества, эффективности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и доступности транспортного обслуживания населения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и субъектов экономической деятельности сельского поселения;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2EB4" w:rsidRPr="00453DAC" w:rsidRDefault="00102EB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</w:t>
            </w:r>
          </w:p>
          <w:p w:rsidR="004E62EF" w:rsidRPr="00453DAC" w:rsidRDefault="00102EB4" w:rsidP="000A5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развитие сети автомобильных дорог общего пользования местного значения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2EF" w:rsidRPr="00453DAC" w:rsidRDefault="004E62EF" w:rsidP="000A5FA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обеспечение надежности и безопасности сист</w:t>
            </w:r>
            <w:r w:rsidR="000F66A1" w:rsidRPr="00453DAC">
              <w:rPr>
                <w:rFonts w:ascii="Arial" w:hAnsi="Arial" w:cs="Arial"/>
                <w:sz w:val="24"/>
                <w:szCs w:val="24"/>
              </w:rPr>
              <w:t>емы транспортной инфраструктуры</w:t>
            </w:r>
          </w:p>
        </w:tc>
      </w:tr>
      <w:tr w:rsidR="004E62EF" w:rsidRPr="00453DAC" w:rsidTr="00CD2D4E">
        <w:trPr>
          <w:trHeight w:val="974"/>
        </w:trPr>
        <w:tc>
          <w:tcPr>
            <w:tcW w:w="1985" w:type="dxa"/>
          </w:tcPr>
          <w:p w:rsidR="004E62EF" w:rsidRPr="00453DAC" w:rsidRDefault="004E62EF" w:rsidP="000A5F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EC4E44" w:rsidRPr="00453DAC" w:rsidRDefault="00EC4E44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64409E" w:rsidRPr="00453DAC">
              <w:rPr>
                <w:rFonts w:ascii="Arial" w:hAnsi="Arial" w:cs="Arial"/>
                <w:sz w:val="24"/>
                <w:szCs w:val="24"/>
              </w:rPr>
              <w:t xml:space="preserve">21 860 000 </w:t>
            </w:r>
            <w:r w:rsidRPr="00453DAC">
              <w:rPr>
                <w:rFonts w:ascii="Arial" w:hAnsi="Arial" w:cs="Arial"/>
                <w:sz w:val="24"/>
                <w:szCs w:val="24"/>
              </w:rPr>
              <w:t>руб., в том числе в первый этап по годам:</w:t>
            </w:r>
          </w:p>
          <w:p w:rsidR="003F42DC" w:rsidRPr="00CD6682" w:rsidRDefault="00D14227" w:rsidP="003F42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этап  2017 год – 1164,4</w:t>
            </w:r>
          </w:p>
          <w:p w:rsidR="003F42DC" w:rsidRPr="00CD6682" w:rsidRDefault="003F42DC" w:rsidP="003F42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2 этап  2018 год</w:t>
            </w:r>
            <w:r w:rsidR="00D14227">
              <w:rPr>
                <w:rFonts w:ascii="Arial" w:hAnsi="Arial" w:cs="Arial"/>
                <w:sz w:val="24"/>
                <w:szCs w:val="24"/>
              </w:rPr>
              <w:t xml:space="preserve"> – 4183,9</w:t>
            </w:r>
          </w:p>
          <w:p w:rsidR="00D14227" w:rsidRPr="00CD6682" w:rsidRDefault="003F42DC" w:rsidP="003F42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4 этап  2020 год</w:t>
            </w:r>
            <w:r w:rsidR="00D14227">
              <w:rPr>
                <w:rFonts w:ascii="Arial" w:hAnsi="Arial" w:cs="Arial"/>
                <w:sz w:val="24"/>
                <w:szCs w:val="24"/>
              </w:rPr>
              <w:t xml:space="preserve"> – 5234,0</w:t>
            </w:r>
          </w:p>
          <w:p w:rsidR="003F42DC" w:rsidRPr="00CD6682" w:rsidRDefault="003F42DC" w:rsidP="003F42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5 этап  2021 год</w:t>
            </w:r>
            <w:r w:rsidR="00D14227">
              <w:rPr>
                <w:rFonts w:ascii="Arial" w:hAnsi="Arial" w:cs="Arial"/>
                <w:sz w:val="24"/>
                <w:szCs w:val="24"/>
              </w:rPr>
              <w:t xml:space="preserve"> – 4335,3</w:t>
            </w:r>
          </w:p>
          <w:p w:rsidR="003F42DC" w:rsidRPr="00CD6682" w:rsidRDefault="003F42DC" w:rsidP="003F42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6 этап  2022 год</w:t>
            </w:r>
            <w:r w:rsidR="00D14227">
              <w:rPr>
                <w:rFonts w:ascii="Arial" w:hAnsi="Arial" w:cs="Arial"/>
                <w:sz w:val="24"/>
                <w:szCs w:val="24"/>
              </w:rPr>
              <w:t xml:space="preserve"> – 7274,7</w:t>
            </w:r>
          </w:p>
          <w:p w:rsidR="003F42DC" w:rsidRDefault="003F42DC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682">
              <w:rPr>
                <w:rFonts w:ascii="Arial" w:hAnsi="Arial" w:cs="Arial"/>
                <w:sz w:val="24"/>
                <w:szCs w:val="24"/>
              </w:rPr>
              <w:t>7 этап  2023-2027 год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227">
              <w:rPr>
                <w:rFonts w:ascii="Arial" w:hAnsi="Arial" w:cs="Arial"/>
                <w:sz w:val="24"/>
                <w:szCs w:val="24"/>
              </w:rPr>
              <w:t xml:space="preserve"> - 14304,4</w:t>
            </w:r>
          </w:p>
          <w:p w:rsidR="006C4740" w:rsidRPr="00453DAC" w:rsidRDefault="00EC4E44" w:rsidP="000A5FA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  <w:r w:rsidR="00102EB4" w:rsidRPr="00453DAC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Pr="00453DAC">
              <w:rPr>
                <w:rFonts w:ascii="Arial" w:hAnsi="Arial" w:cs="Arial"/>
                <w:sz w:val="24"/>
                <w:szCs w:val="24"/>
              </w:rPr>
              <w:t>- бюджет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5D5" w:rsidRPr="00453DAC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CD2D4E" w:rsidRPr="00453DAC">
              <w:rPr>
                <w:rFonts w:ascii="Arial" w:hAnsi="Arial" w:cs="Arial"/>
                <w:sz w:val="24"/>
                <w:szCs w:val="24"/>
              </w:rPr>
              <w:t xml:space="preserve"> с возможным привлечением средств областного и федеральных бюджетов</w:t>
            </w:r>
          </w:p>
        </w:tc>
      </w:tr>
    </w:tbl>
    <w:p w:rsidR="003F42DC" w:rsidRDefault="003F42DC" w:rsidP="000A5FAD">
      <w:pPr>
        <w:shd w:val="clear" w:color="auto" w:fill="FFFFFF"/>
        <w:tabs>
          <w:tab w:val="left" w:pos="284"/>
        </w:tabs>
        <w:suppressAutoHyphens/>
        <w:autoSpaceDE/>
        <w:autoSpaceDN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E75E7D" w:rsidRDefault="00E75E7D" w:rsidP="000A5FAD">
      <w:pPr>
        <w:shd w:val="clear" w:color="auto" w:fill="FFFFFF"/>
        <w:tabs>
          <w:tab w:val="left" w:pos="284"/>
        </w:tabs>
        <w:suppressAutoHyphens/>
        <w:autoSpaceDE/>
        <w:autoSpaceDN/>
        <w:rPr>
          <w:rFonts w:ascii="Arial" w:hAnsi="Arial" w:cs="Arial"/>
          <w:bCs/>
          <w:sz w:val="24"/>
          <w:szCs w:val="24"/>
        </w:rPr>
      </w:pPr>
    </w:p>
    <w:p w:rsidR="0006651D" w:rsidRPr="00453DAC" w:rsidRDefault="00102EB4" w:rsidP="000A5FAD">
      <w:pPr>
        <w:pStyle w:val="aff0"/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autoSpaceDE/>
        <w:autoSpaceDN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>Общие положения</w:t>
      </w:r>
      <w:r w:rsidR="000B65AA" w:rsidRPr="00453DAC">
        <w:rPr>
          <w:rFonts w:ascii="Arial" w:hAnsi="Arial" w:cs="Arial"/>
          <w:bCs/>
          <w:sz w:val="24"/>
          <w:szCs w:val="24"/>
        </w:rPr>
        <w:tab/>
      </w:r>
    </w:p>
    <w:p w:rsidR="0006651D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Губаревского сельского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06651D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06651D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:rsidR="0006651D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Обеспечение надежного и устойчивого обслуживания жителей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Губаревского сельского поселения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6651D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2924D1" w:rsidRPr="00453DAC" w:rsidRDefault="0006651D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Система основных мероприятий Программы определяет приоритетные направления в сфере дорожного хозяйства на территории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предполагает реализацию следующих мероприятий:</w:t>
      </w:r>
    </w:p>
    <w:p w:rsidR="002924D1" w:rsidRPr="00453DAC" w:rsidRDefault="002924D1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 проектировани</w:t>
      </w:r>
      <w:r w:rsidR="002602F6" w:rsidRPr="00453DAC">
        <w:rPr>
          <w:rFonts w:ascii="Arial" w:hAnsi="Arial" w:cs="Arial"/>
          <w:sz w:val="24"/>
          <w:szCs w:val="24"/>
        </w:rPr>
        <w:t>е</w:t>
      </w:r>
    </w:p>
    <w:p w:rsidR="002924D1" w:rsidRPr="00453DAC" w:rsidRDefault="002924D1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 строительств</w:t>
      </w:r>
      <w:r w:rsidR="002602F6" w:rsidRPr="00453DAC">
        <w:rPr>
          <w:rFonts w:ascii="Arial" w:hAnsi="Arial" w:cs="Arial"/>
          <w:sz w:val="24"/>
          <w:szCs w:val="24"/>
        </w:rPr>
        <w:t>о</w:t>
      </w:r>
    </w:p>
    <w:p w:rsidR="002924D1" w:rsidRPr="00453DAC" w:rsidRDefault="002924D1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="000B65AA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реконструкци</w:t>
      </w:r>
      <w:r w:rsidR="002602F6" w:rsidRPr="00453DAC">
        <w:rPr>
          <w:rFonts w:ascii="Arial" w:hAnsi="Arial" w:cs="Arial"/>
          <w:sz w:val="24"/>
          <w:szCs w:val="24"/>
        </w:rPr>
        <w:t>я</w:t>
      </w:r>
    </w:p>
    <w:p w:rsidR="002924D1" w:rsidRPr="00453DAC" w:rsidRDefault="002924D1" w:rsidP="000A5FAD">
      <w:pPr>
        <w:widowControl w:val="0"/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 капитальн</w:t>
      </w:r>
      <w:r w:rsidR="002602F6" w:rsidRPr="00453DAC">
        <w:rPr>
          <w:rFonts w:ascii="Arial" w:hAnsi="Arial" w:cs="Arial"/>
          <w:sz w:val="24"/>
          <w:szCs w:val="24"/>
        </w:rPr>
        <w:t>ый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ремонт и ремонт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объектов транспортной инфраструктуры</w:t>
      </w:r>
    </w:p>
    <w:p w:rsidR="0006651D" w:rsidRPr="00453DAC" w:rsidRDefault="0006651D" w:rsidP="000A5FAD">
      <w:pPr>
        <w:widowControl w:val="0"/>
        <w:numPr>
          <w:ilvl w:val="0"/>
          <w:numId w:val="24"/>
        </w:numPr>
        <w:tabs>
          <w:tab w:val="left" w:pos="854"/>
        </w:tabs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Мероприятия по </w:t>
      </w:r>
      <w:r w:rsidR="002924D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проектированию автомобильных дорог общего пользования местного значения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924D1" w:rsidRPr="00453DAC" w:rsidRDefault="002924D1" w:rsidP="000A5FAD">
      <w:pPr>
        <w:widowControl w:val="0"/>
        <w:numPr>
          <w:ilvl w:val="0"/>
          <w:numId w:val="24"/>
        </w:numPr>
        <w:tabs>
          <w:tab w:val="left" w:pos="854"/>
        </w:tabs>
        <w:autoSpaceDE/>
        <w:autoSpaceDN/>
        <w:ind w:firstLine="4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ближайшим общественно значимым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объектам сельских населенных пунктов, а также к объектам производства и переработки сельскохозяйственной продукции.</w:t>
      </w:r>
    </w:p>
    <w:p w:rsidR="0006651D" w:rsidRPr="00453DAC" w:rsidRDefault="0006651D" w:rsidP="000A5FAD">
      <w:pPr>
        <w:widowControl w:val="0"/>
        <w:numPr>
          <w:ilvl w:val="0"/>
          <w:numId w:val="24"/>
        </w:numPr>
        <w:tabs>
          <w:tab w:val="left" w:pos="783"/>
        </w:tabs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ре</w:t>
      </w:r>
      <w:r w:rsidR="002924D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конструкции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автомобильных дорог общего пользования местного значения и искусственных сооружений на них.</w:t>
      </w:r>
    </w:p>
    <w:p w:rsidR="0006651D" w:rsidRPr="00453DAC" w:rsidRDefault="0006651D" w:rsidP="000A5FAD">
      <w:pPr>
        <w:widowControl w:val="0"/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06651D" w:rsidRPr="00453DAC" w:rsidRDefault="0006651D" w:rsidP="000A5FAD">
      <w:pPr>
        <w:widowControl w:val="0"/>
        <w:numPr>
          <w:ilvl w:val="0"/>
          <w:numId w:val="24"/>
        </w:numPr>
        <w:tabs>
          <w:tab w:val="left" w:pos="922"/>
        </w:tabs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капитальному ремонту</w:t>
      </w:r>
      <w:r w:rsidR="002924D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ремонту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автомобильных дорог общего пользования местного значения и искусственных сооружений на них.</w:t>
      </w:r>
    </w:p>
    <w:p w:rsidR="0006651D" w:rsidRPr="00453DAC" w:rsidRDefault="0006651D" w:rsidP="000A5FAD">
      <w:pPr>
        <w:widowControl w:val="0"/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их транспортно-эксплуатационного состояния соответствуют категории дороги.</w:t>
      </w:r>
    </w:p>
    <w:p w:rsidR="0006651D" w:rsidRPr="00453DAC" w:rsidRDefault="0006651D" w:rsidP="000A5FAD">
      <w:pPr>
        <w:widowControl w:val="0"/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06651D" w:rsidRPr="00453DAC" w:rsidRDefault="0006651D" w:rsidP="000A5FAD">
      <w:pPr>
        <w:widowControl w:val="0"/>
        <w:autoSpaceDE/>
        <w:autoSpaceDN/>
        <w:ind w:firstLine="44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06651D" w:rsidRPr="00453DAC" w:rsidRDefault="0006651D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2017 – 202</w:t>
      </w:r>
      <w:r w:rsidR="009059CF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924D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годы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подготовлена на основании:</w:t>
      </w:r>
    </w:p>
    <w:p w:rsidR="0006651D" w:rsidRPr="00453DAC" w:rsidRDefault="000B65AA" w:rsidP="000A5FAD">
      <w:pPr>
        <w:widowControl w:val="0"/>
        <w:tabs>
          <w:tab w:val="left" w:pos="174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E6F4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Градостроительного кодекса РФ от 29</w:t>
      </w:r>
      <w:r w:rsidR="002924D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.12.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2004 №190 - ФЗ</w:t>
      </w:r>
    </w:p>
    <w:p w:rsidR="0006651D" w:rsidRPr="00453DAC" w:rsidRDefault="000B65AA" w:rsidP="000A5FAD">
      <w:pPr>
        <w:widowControl w:val="0"/>
        <w:tabs>
          <w:tab w:val="left" w:pos="222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-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 закона от 29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.12.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2014года №456 - ФЗ «О внесении изменений в Градостроительный кодекс РФ и отдельные законные акты РФ»</w:t>
      </w:r>
    </w:p>
    <w:p w:rsidR="0006651D" w:rsidRPr="00453DAC" w:rsidRDefault="000B65AA" w:rsidP="000A5FAD">
      <w:pPr>
        <w:widowControl w:val="0"/>
        <w:tabs>
          <w:tab w:val="left" w:pos="24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-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 закона от 06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.10.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2003 года</w:t>
      </w:r>
      <w:hyperlink r:id="rId9" w:history="1">
        <w:r w:rsidR="0006651D" w:rsidRPr="00453DAC">
          <w:rPr>
            <w:rFonts w:ascii="Arial" w:hAnsi="Arial" w:cs="Arial"/>
            <w:sz w:val="24"/>
            <w:szCs w:val="24"/>
          </w:rPr>
          <w:t xml:space="preserve"> № 131-ФЗ </w:t>
        </w:r>
      </w:hyperlink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06651D" w:rsidRPr="00453DAC" w:rsidRDefault="000B65AA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6651D" w:rsidRPr="00453DAC" w:rsidRDefault="00AE6F40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B65AA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.12.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2015 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3B6659" w:rsidRPr="00453DAC" w:rsidRDefault="000B65AA" w:rsidP="000A5FAD">
      <w:pPr>
        <w:widowControl w:val="0"/>
        <w:tabs>
          <w:tab w:val="left" w:pos="18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E6F4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Генерального плана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 сельского поселения</w:t>
      </w:r>
      <w:r w:rsidR="00DE485E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E485E" w:rsidRPr="00453DAC">
        <w:rPr>
          <w:rFonts w:ascii="Arial" w:hAnsi="Arial" w:cs="Arial"/>
          <w:sz w:val="24"/>
          <w:szCs w:val="24"/>
        </w:rPr>
        <w:t>решение №</w:t>
      </w:r>
      <w:r w:rsidR="009059CF" w:rsidRPr="00453DAC">
        <w:rPr>
          <w:rFonts w:ascii="Arial" w:hAnsi="Arial" w:cs="Arial"/>
          <w:sz w:val="24"/>
          <w:szCs w:val="24"/>
        </w:rPr>
        <w:t xml:space="preserve"> </w:t>
      </w:r>
      <w:r w:rsidR="00DE485E" w:rsidRPr="00453DAC">
        <w:rPr>
          <w:rFonts w:ascii="Arial" w:hAnsi="Arial" w:cs="Arial"/>
          <w:sz w:val="24"/>
          <w:szCs w:val="24"/>
        </w:rPr>
        <w:t>65 от 04.05.2010 г.</w:t>
      </w:r>
    </w:p>
    <w:p w:rsidR="0006651D" w:rsidRPr="00453DAC" w:rsidRDefault="003B6659" w:rsidP="000A5FAD">
      <w:pPr>
        <w:widowControl w:val="0"/>
        <w:tabs>
          <w:tab w:val="left" w:pos="18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Таким образом, Программа является инструментом реализации приоритетных направлений развития </w:t>
      </w:r>
      <w:r w:rsidR="006D05E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Губаревского сельского поселения </w:t>
      </w:r>
      <w:r w:rsidR="0006651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102EB4" w:rsidRPr="00453DAC" w:rsidRDefault="00102EB4" w:rsidP="000A5FAD">
      <w:pPr>
        <w:shd w:val="clear" w:color="auto" w:fill="FFFFFF"/>
        <w:tabs>
          <w:tab w:val="left" w:pos="284"/>
        </w:tabs>
        <w:suppressAutoHyphens/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102EB4" w:rsidRPr="00453DAC" w:rsidRDefault="00D5048B" w:rsidP="000A5FAD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autoSpaceDE/>
        <w:autoSpaceDN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 w:rsidR="006D05E0" w:rsidRPr="00453DAC">
        <w:rPr>
          <w:rFonts w:ascii="Arial" w:hAnsi="Arial" w:cs="Arial"/>
          <w:bCs/>
          <w:sz w:val="24"/>
          <w:szCs w:val="24"/>
        </w:rPr>
        <w:t>Губаревского сельского поселения</w:t>
      </w:r>
    </w:p>
    <w:p w:rsidR="002602F6" w:rsidRPr="00453DAC" w:rsidRDefault="003B6659" w:rsidP="000A5FAD">
      <w:pPr>
        <w:pStyle w:val="aff0"/>
        <w:numPr>
          <w:ilvl w:val="1"/>
          <w:numId w:val="32"/>
        </w:numPr>
        <w:shd w:val="clear" w:color="auto" w:fill="FFFFFF"/>
        <w:tabs>
          <w:tab w:val="left" w:pos="284"/>
        </w:tabs>
        <w:ind w:left="0"/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 xml:space="preserve">Положение </w:t>
      </w:r>
      <w:r w:rsidR="006D05E0" w:rsidRPr="00453DAC">
        <w:rPr>
          <w:rFonts w:ascii="Arial" w:hAnsi="Arial" w:cs="Arial"/>
          <w:bCs/>
          <w:sz w:val="24"/>
          <w:szCs w:val="24"/>
        </w:rPr>
        <w:t xml:space="preserve">Губаревского </w:t>
      </w:r>
      <w:r w:rsidRPr="00453DAC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D5048B" w:rsidRPr="00453DAC" w:rsidRDefault="003B6659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>в структуре пространственной организации Воронежской области</w:t>
      </w:r>
    </w:p>
    <w:p w:rsidR="00D5048B" w:rsidRPr="00453DAC" w:rsidRDefault="00D5048B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</w:p>
    <w:p w:rsidR="003B6659" w:rsidRPr="00453DAC" w:rsidRDefault="003B6659" w:rsidP="000A5FAD">
      <w:pPr>
        <w:widowControl w:val="0"/>
        <w:autoSpaceDE/>
        <w:autoSpaceDN/>
        <w:ind w:firstLine="60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3B6659" w:rsidRPr="00453DAC" w:rsidRDefault="003B6659" w:rsidP="000A5FAD">
      <w:pPr>
        <w:widowControl w:val="0"/>
        <w:numPr>
          <w:ilvl w:val="0"/>
          <w:numId w:val="25"/>
        </w:numPr>
        <w:tabs>
          <w:tab w:val="left" w:pos="322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3B6659" w:rsidRPr="00453DAC" w:rsidRDefault="003B6659" w:rsidP="000A5FAD">
      <w:pPr>
        <w:widowControl w:val="0"/>
        <w:numPr>
          <w:ilvl w:val="0"/>
          <w:numId w:val="25"/>
        </w:numPr>
        <w:tabs>
          <w:tab w:val="left" w:pos="322"/>
        </w:tabs>
        <w:autoSpaceDE/>
        <w:autoSpaceDN/>
        <w:ind w:firstLine="264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3B6659" w:rsidRPr="00453DAC" w:rsidRDefault="003B6659" w:rsidP="000A5FAD">
      <w:pPr>
        <w:widowControl w:val="0"/>
        <w:autoSpaceDE/>
        <w:autoSpaceDN/>
        <w:ind w:firstLine="280"/>
        <w:jc w:val="both"/>
        <w:rPr>
          <w:rFonts w:ascii="Arial" w:hAnsi="Arial" w:cs="Arial"/>
          <w:sz w:val="24"/>
          <w:szCs w:val="24"/>
        </w:rPr>
      </w:pPr>
      <w:proofErr w:type="gramStart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Территория </w:t>
      </w:r>
      <w:r w:rsidR="00B64DC8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входит в состав территории </w:t>
      </w:r>
      <w:r w:rsidR="00B64DC8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Воронежской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области, расположена в западной его части, занимает площадь </w:t>
      </w:r>
      <w:r w:rsidR="00E0274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74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0274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330000 кв.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км., административный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центр – </w:t>
      </w:r>
      <w:r w:rsidR="00B64DC8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с. Губарево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север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поселение граничит с </w:t>
      </w:r>
      <w:proofErr w:type="spellStart"/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Медвеженским</w:t>
      </w:r>
      <w:proofErr w:type="spellEnd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сельским поселением, на востоке – с 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г. Воронежем, на юг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 – с 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Семилукским сельским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поселением, на 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северо-западе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с </w:t>
      </w:r>
      <w:proofErr w:type="spellStart"/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Перлевским</w:t>
      </w:r>
      <w:proofErr w:type="spellEnd"/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сельским поселением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3B6659" w:rsidRPr="00453DAC" w:rsidRDefault="003B6659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состав поселения входят территории 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населенных пунктов:</w:t>
      </w:r>
    </w:p>
    <w:p w:rsidR="00E422E2" w:rsidRPr="00453DAC" w:rsidRDefault="00E422E2" w:rsidP="000A5FAD">
      <w:pPr>
        <w:widowControl w:val="0"/>
        <w:autoSpaceDE/>
        <w:autoSpaceDN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</w:tblGrid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населенного</w:t>
            </w:r>
          </w:p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0" w:tooltip="Губарёво (Семилукский район)" w:history="1">
              <w:r w:rsidR="009059CF"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Губаре</w:t>
              </w:r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во</w:t>
              </w:r>
            </w:hyperlink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1" w:tooltip="Богоявлен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Богоявленка</w:t>
              </w:r>
              <w:proofErr w:type="spellEnd"/>
            </w:hyperlink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E422E2" w:rsidRPr="00453DAC" w:rsidRDefault="00C60D14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hyperlink r:id="rId12" w:tooltip="Посёлок совхоза " w:history="1">
              <w:r w:rsidR="0003627F"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</w:t>
              </w:r>
              <w:r w:rsidR="00262E75"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осёлок совхоза </w:t>
              </w:r>
            </w:hyperlink>
            <w:r w:rsidR="00262E75" w:rsidRPr="00453DAC">
              <w:rPr>
                <w:rFonts w:ascii="Arial" w:hAnsi="Arial" w:cs="Arial"/>
                <w:sz w:val="24"/>
                <w:szCs w:val="24"/>
              </w:rPr>
              <w:t>Раздолье</w:t>
            </w:r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3" w:tooltip="Терновое (Семилукский район)" w:history="1"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Терновое</w:t>
              </w:r>
            </w:hyperlink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4" w:tooltip="Гудовка (Семилукский район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Гудовка</w:t>
              </w:r>
              <w:proofErr w:type="spellEnd"/>
            </w:hyperlink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5" w:tooltip="Студен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Студеновка</w:t>
              </w:r>
              <w:proofErr w:type="spellEnd"/>
            </w:hyperlink>
          </w:p>
        </w:tc>
      </w:tr>
      <w:tr w:rsidR="00E422E2" w:rsidRPr="00453DAC" w:rsidTr="00D93348">
        <w:tc>
          <w:tcPr>
            <w:tcW w:w="817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422E2" w:rsidRPr="00453DAC" w:rsidRDefault="00E422E2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6" w:tooltip="Чуд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Чудовка</w:t>
              </w:r>
              <w:proofErr w:type="spellEnd"/>
            </w:hyperlink>
          </w:p>
        </w:tc>
      </w:tr>
    </w:tbl>
    <w:p w:rsidR="00E422E2" w:rsidRPr="00453DAC" w:rsidRDefault="00E422E2" w:rsidP="000A5FAD">
      <w:pPr>
        <w:widowControl w:val="0"/>
        <w:autoSpaceDE/>
        <w:autoSpaceDN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3B6659" w:rsidRPr="00453DAC" w:rsidRDefault="003B6659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отдаленным населенным пунктам относятся:</w:t>
      </w:r>
    </w:p>
    <w:p w:rsidR="000A5FAD" w:rsidRPr="00453DAC" w:rsidRDefault="000A5FAD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721"/>
      </w:tblGrid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населенного</w:t>
            </w:r>
          </w:p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  <w:tc>
          <w:tcPr>
            <w:tcW w:w="2721" w:type="dxa"/>
          </w:tcPr>
          <w:p w:rsidR="002D25EC" w:rsidRPr="00453DAC" w:rsidRDefault="002D25EC" w:rsidP="000A5FA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2D25EC" w:rsidRPr="00453DAC" w:rsidRDefault="002D25EC" w:rsidP="000A5FA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Расстояние до центра поселения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7" w:tooltip="Богоявлен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Богоявленка</w:t>
              </w:r>
              <w:proofErr w:type="spellEnd"/>
            </w:hyperlink>
          </w:p>
        </w:tc>
        <w:tc>
          <w:tcPr>
            <w:tcW w:w="272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D25EC" w:rsidRPr="00453DAC" w:rsidRDefault="00C60D14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hyperlink r:id="rId18" w:tooltip="Посёлок совхоза " w:history="1">
              <w:r w:rsidR="00262E75"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посёлок совхоза </w:t>
              </w:r>
            </w:hyperlink>
            <w:r w:rsidR="00262E75" w:rsidRPr="00453DAC">
              <w:rPr>
                <w:rFonts w:ascii="Arial" w:hAnsi="Arial" w:cs="Arial"/>
                <w:sz w:val="24"/>
                <w:szCs w:val="24"/>
              </w:rPr>
              <w:t>Раздолье</w:t>
            </w:r>
          </w:p>
        </w:tc>
        <w:tc>
          <w:tcPr>
            <w:tcW w:w="272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3,45</w:t>
            </w:r>
          </w:p>
        </w:tc>
      </w:tr>
      <w:tr w:rsidR="002D25EC" w:rsidRPr="00453DAC" w:rsidTr="00D93348">
        <w:trPr>
          <w:trHeight w:val="468"/>
        </w:trPr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19" w:tooltip="Терновое (Семилукский район)" w:history="1"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Терновое</w:t>
              </w:r>
            </w:hyperlink>
          </w:p>
        </w:tc>
        <w:tc>
          <w:tcPr>
            <w:tcW w:w="2721" w:type="dxa"/>
          </w:tcPr>
          <w:p w:rsidR="002D25EC" w:rsidRPr="00453DAC" w:rsidRDefault="002D25EC" w:rsidP="000A5FA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0" w:tooltip="Гудовка (Семилукский район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Гудовка</w:t>
              </w:r>
              <w:proofErr w:type="spellEnd"/>
            </w:hyperlink>
          </w:p>
        </w:tc>
        <w:tc>
          <w:tcPr>
            <w:tcW w:w="272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1" w:tooltip="Студен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Студеновка</w:t>
              </w:r>
              <w:proofErr w:type="spellEnd"/>
            </w:hyperlink>
          </w:p>
        </w:tc>
        <w:tc>
          <w:tcPr>
            <w:tcW w:w="272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7,85</w:t>
            </w:r>
          </w:p>
        </w:tc>
      </w:tr>
      <w:tr w:rsidR="002D25EC" w:rsidRPr="00453DAC" w:rsidTr="00D93348">
        <w:tc>
          <w:tcPr>
            <w:tcW w:w="817" w:type="dxa"/>
          </w:tcPr>
          <w:p w:rsidR="002D25EC" w:rsidRPr="00453DAC" w:rsidRDefault="002D25EC" w:rsidP="000A5F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2" w:tooltip="Чуд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Чудовка</w:t>
              </w:r>
              <w:proofErr w:type="spellEnd"/>
            </w:hyperlink>
          </w:p>
        </w:tc>
        <w:tc>
          <w:tcPr>
            <w:tcW w:w="2721" w:type="dxa"/>
          </w:tcPr>
          <w:p w:rsidR="002D25EC" w:rsidRPr="00453DAC" w:rsidRDefault="002D25EC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4,15</w:t>
            </w:r>
          </w:p>
        </w:tc>
      </w:tr>
    </w:tbl>
    <w:p w:rsidR="002D25EC" w:rsidRPr="00453DAC" w:rsidRDefault="00B52C1D" w:rsidP="000A5FAD">
      <w:pPr>
        <w:widowControl w:val="0"/>
        <w:autoSpaceDE/>
        <w:autoSpaceDN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br w:type="textWrapping" w:clear="all"/>
      </w:r>
    </w:p>
    <w:p w:rsidR="003B6659" w:rsidRPr="00453DAC" w:rsidRDefault="003B6659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</w:t>
      </w:r>
      <w:r w:rsidR="00484AF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сформировалась на основе</w:t>
      </w:r>
      <w:r w:rsidR="00B74519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ряда факторов: </w:t>
      </w:r>
    </w:p>
    <w:p w:rsidR="003B6659" w:rsidRPr="00453DAC" w:rsidRDefault="003B6659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географического положения поселения;</w:t>
      </w:r>
    </w:p>
    <w:p w:rsidR="003B6659" w:rsidRPr="00453DAC" w:rsidRDefault="003B6659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природных условий и ресурсов;</w:t>
      </w:r>
    </w:p>
    <w:p w:rsidR="003B6659" w:rsidRPr="00453DAC" w:rsidRDefault="003B6659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хозяйственной деятельности;</w:t>
      </w:r>
    </w:p>
    <w:p w:rsidR="003B6659" w:rsidRPr="00453DAC" w:rsidRDefault="003B6659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исторически сложившейся системы расселения.</w:t>
      </w:r>
    </w:p>
    <w:p w:rsidR="003B6659" w:rsidRPr="00453DAC" w:rsidRDefault="003B6659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Население сконцентрировано вдоль региональн</w:t>
      </w:r>
      <w:r w:rsidR="00952D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ых дорог.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Данные территории имеют положительную тенденцию к росту. </w:t>
      </w:r>
    </w:p>
    <w:p w:rsidR="00AD716B" w:rsidRPr="00453DAC" w:rsidRDefault="00AD716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AC034B" w:rsidRPr="00162932" w:rsidRDefault="00E422E2" w:rsidP="00162932">
      <w:pPr>
        <w:widowControl w:val="0"/>
        <w:autoSpaceDE/>
        <w:autoSpaceDN/>
        <w:ind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Карта Семилукского </w:t>
      </w:r>
      <w:r w:rsidR="00AD716B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района</w:t>
      </w:r>
      <w:r w:rsidR="00EB753F" w:rsidRPr="00453D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130175</wp:posOffset>
            </wp:positionV>
            <wp:extent cx="5046345" cy="4891405"/>
            <wp:effectExtent l="19050" t="0" r="1905" b="0"/>
            <wp:wrapTight wrapText="bothSides">
              <wp:wrapPolygon edited="0">
                <wp:start x="-82" y="0"/>
                <wp:lineTo x="-82" y="21536"/>
                <wp:lineTo x="21608" y="21536"/>
                <wp:lineTo x="21608" y="0"/>
                <wp:lineTo x="-82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1188" r="32446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489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34B" w:rsidRPr="00453DAC" w:rsidRDefault="00AC034B" w:rsidP="000A5FAD">
      <w:pPr>
        <w:widowControl w:val="0"/>
        <w:autoSpaceDE/>
        <w:autoSpaceDN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8F7950" w:rsidRPr="00453DAC" w:rsidRDefault="008F7950" w:rsidP="000A5FAD">
      <w:pPr>
        <w:pStyle w:val="aff0"/>
        <w:numPr>
          <w:ilvl w:val="1"/>
          <w:numId w:val="32"/>
        </w:numPr>
        <w:shd w:val="clear" w:color="auto" w:fill="FFFFFF"/>
        <w:tabs>
          <w:tab w:val="left" w:pos="284"/>
        </w:tabs>
        <w:ind w:left="0"/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 xml:space="preserve">Социально-экономическая характеристика </w:t>
      </w:r>
      <w:r w:rsidR="00E422E2" w:rsidRPr="00453DAC">
        <w:rPr>
          <w:rFonts w:ascii="Arial" w:hAnsi="Arial" w:cs="Arial"/>
          <w:bCs/>
          <w:sz w:val="24"/>
          <w:szCs w:val="24"/>
        </w:rPr>
        <w:t xml:space="preserve">Губаревского </w:t>
      </w:r>
      <w:r w:rsidRPr="00453DAC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E422E2" w:rsidRPr="00453DAC">
        <w:rPr>
          <w:rFonts w:ascii="Arial" w:hAnsi="Arial" w:cs="Arial"/>
          <w:bCs/>
          <w:sz w:val="24"/>
          <w:szCs w:val="24"/>
        </w:rPr>
        <w:t>Семилукского муниципального</w:t>
      </w:r>
      <w:r w:rsidRPr="00453DAC">
        <w:rPr>
          <w:rFonts w:ascii="Arial" w:hAnsi="Arial" w:cs="Arial"/>
          <w:bCs/>
          <w:sz w:val="24"/>
          <w:szCs w:val="24"/>
        </w:rPr>
        <w:t xml:space="preserve"> района Воронежской области</w:t>
      </w:r>
    </w:p>
    <w:p w:rsidR="00990F02" w:rsidRPr="00453DAC" w:rsidRDefault="00990F02" w:rsidP="000A5FAD">
      <w:pPr>
        <w:shd w:val="clear" w:color="auto" w:fill="FFFFFF"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:rsidR="008F7950" w:rsidRPr="00453DAC" w:rsidRDefault="008F7950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Pr="00453DAC">
        <w:rPr>
          <w:rFonts w:ascii="Arial" w:hAnsi="Arial" w:cs="Arial"/>
          <w:bCs/>
          <w:sz w:val="24"/>
          <w:szCs w:val="24"/>
        </w:rPr>
        <w:tab/>
        <w:t xml:space="preserve">Одним из показателей экономического развития </w:t>
      </w:r>
      <w:r w:rsidR="00E422E2" w:rsidRPr="00453DAC">
        <w:rPr>
          <w:rFonts w:ascii="Arial" w:hAnsi="Arial" w:cs="Arial"/>
          <w:bCs/>
          <w:sz w:val="24"/>
          <w:szCs w:val="24"/>
        </w:rPr>
        <w:t xml:space="preserve">Губаревского сельского </w:t>
      </w:r>
      <w:r w:rsidRPr="00453DAC">
        <w:rPr>
          <w:rFonts w:ascii="Arial" w:hAnsi="Arial" w:cs="Arial"/>
          <w:bCs/>
          <w:sz w:val="24"/>
          <w:szCs w:val="24"/>
        </w:rPr>
        <w:t>поселения</w:t>
      </w:r>
      <w:r w:rsidR="000A5FAD" w:rsidRPr="00453DAC">
        <w:rPr>
          <w:rFonts w:ascii="Arial" w:hAnsi="Arial" w:cs="Arial"/>
          <w:bCs/>
          <w:sz w:val="24"/>
          <w:szCs w:val="24"/>
        </w:rPr>
        <w:t xml:space="preserve"> </w:t>
      </w:r>
      <w:r w:rsidRPr="00453DAC">
        <w:rPr>
          <w:rFonts w:ascii="Arial" w:hAnsi="Arial" w:cs="Arial"/>
          <w:bCs/>
          <w:sz w:val="24"/>
          <w:szCs w:val="24"/>
        </w:rPr>
        <w:t>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8F7950" w:rsidRPr="00453DAC" w:rsidRDefault="008F7950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  <w:t xml:space="preserve">Численность населения </w:t>
      </w:r>
      <w:r w:rsidR="00E422E2" w:rsidRPr="00453DAC">
        <w:rPr>
          <w:rFonts w:ascii="Arial" w:hAnsi="Arial" w:cs="Arial"/>
          <w:bCs/>
          <w:sz w:val="24"/>
          <w:szCs w:val="24"/>
        </w:rPr>
        <w:t>Губаревского сельского</w:t>
      </w:r>
      <w:r w:rsidR="000A5FAD" w:rsidRPr="00453DAC">
        <w:rPr>
          <w:rFonts w:ascii="Arial" w:hAnsi="Arial" w:cs="Arial"/>
          <w:bCs/>
          <w:sz w:val="24"/>
          <w:szCs w:val="24"/>
        </w:rPr>
        <w:t xml:space="preserve"> </w:t>
      </w:r>
      <w:r w:rsidRPr="00453DAC">
        <w:rPr>
          <w:rFonts w:ascii="Arial" w:hAnsi="Arial" w:cs="Arial"/>
          <w:bCs/>
          <w:sz w:val="24"/>
          <w:szCs w:val="24"/>
        </w:rPr>
        <w:t>поселения по состоянию на 01.01.20</w:t>
      </w:r>
      <w:r w:rsidR="00162932">
        <w:rPr>
          <w:rFonts w:ascii="Arial" w:hAnsi="Arial" w:cs="Arial"/>
          <w:bCs/>
          <w:sz w:val="24"/>
          <w:szCs w:val="24"/>
        </w:rPr>
        <w:t>20</w:t>
      </w:r>
      <w:r w:rsidRPr="00453DAC">
        <w:rPr>
          <w:rFonts w:ascii="Arial" w:hAnsi="Arial" w:cs="Arial"/>
          <w:bCs/>
          <w:sz w:val="24"/>
          <w:szCs w:val="24"/>
        </w:rPr>
        <w:t xml:space="preserve"> года составила </w:t>
      </w:r>
      <w:r w:rsidR="00162932">
        <w:rPr>
          <w:rFonts w:ascii="Arial" w:hAnsi="Arial" w:cs="Arial"/>
          <w:bCs/>
          <w:sz w:val="24"/>
          <w:szCs w:val="24"/>
        </w:rPr>
        <w:t>1970</w:t>
      </w:r>
      <w:r w:rsidRPr="00453DAC">
        <w:rPr>
          <w:rFonts w:ascii="Arial" w:hAnsi="Arial" w:cs="Arial"/>
          <w:bCs/>
          <w:sz w:val="24"/>
          <w:szCs w:val="24"/>
        </w:rPr>
        <w:t xml:space="preserve"> человек</w:t>
      </w:r>
      <w:r w:rsidR="00E422E2" w:rsidRPr="00453DAC">
        <w:rPr>
          <w:rFonts w:ascii="Arial" w:hAnsi="Arial" w:cs="Arial"/>
          <w:bCs/>
          <w:sz w:val="24"/>
          <w:szCs w:val="24"/>
        </w:rPr>
        <w:t>а</w:t>
      </w:r>
      <w:r w:rsidRPr="00453DAC">
        <w:rPr>
          <w:rFonts w:ascii="Arial" w:hAnsi="Arial" w:cs="Arial"/>
          <w:bCs/>
          <w:sz w:val="24"/>
          <w:szCs w:val="24"/>
        </w:rPr>
        <w:t>. Численность населения в разрезе населенных пунктов представлена в таблице.</w:t>
      </w:r>
    </w:p>
    <w:p w:rsidR="00647CE9" w:rsidRPr="00453DAC" w:rsidRDefault="00647CE9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</w:p>
    <w:p w:rsidR="003B6659" w:rsidRPr="00453DAC" w:rsidRDefault="008F7950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 xml:space="preserve">Численность населения </w:t>
      </w:r>
      <w:r w:rsidR="00E422E2" w:rsidRPr="00453DAC">
        <w:rPr>
          <w:rFonts w:ascii="Arial" w:hAnsi="Arial" w:cs="Arial"/>
          <w:bCs/>
          <w:sz w:val="24"/>
          <w:szCs w:val="24"/>
        </w:rPr>
        <w:t>Губаревского</w:t>
      </w:r>
      <w:r w:rsidRPr="00453DAC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3685"/>
      </w:tblGrid>
      <w:tr w:rsidR="008F7950" w:rsidRPr="00453DAC" w:rsidTr="00D93348">
        <w:tc>
          <w:tcPr>
            <w:tcW w:w="1242" w:type="dxa"/>
            <w:shd w:val="clear" w:color="auto" w:fill="auto"/>
          </w:tcPr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населенного</w:t>
            </w:r>
          </w:p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Население,</w:t>
            </w:r>
          </w:p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кол-во</w:t>
            </w:r>
          </w:p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</w:tr>
      <w:tr w:rsidR="00E866D6" w:rsidRPr="00453DAC" w:rsidTr="00D93348"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4" w:tooltip="Губарёво (Семилукский район)" w:history="1"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Губарёво</w:t>
              </w:r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740EF6" w:rsidP="001629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6293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E866D6" w:rsidRPr="00453DAC" w:rsidTr="00D93348"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5" w:tooltip="Богоявлен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Богоявленка</w:t>
              </w:r>
              <w:proofErr w:type="spellEnd"/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740EF6" w:rsidP="001629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6293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E866D6" w:rsidRPr="00453DAC" w:rsidTr="00D93348">
        <w:trPr>
          <w:trHeight w:val="353"/>
        </w:trPr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C60D14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hyperlink r:id="rId26" w:tooltip="Посёлок совхоза " w:history="1">
              <w:r w:rsidR="00262E75"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посёлок совхоза </w:t>
              </w:r>
            </w:hyperlink>
            <w:r w:rsidR="00262E75" w:rsidRPr="00453DAC">
              <w:rPr>
                <w:rFonts w:ascii="Arial" w:hAnsi="Arial" w:cs="Arial"/>
                <w:sz w:val="24"/>
                <w:szCs w:val="24"/>
              </w:rPr>
              <w:t>Раздолье</w:t>
            </w:r>
          </w:p>
        </w:tc>
        <w:tc>
          <w:tcPr>
            <w:tcW w:w="3685" w:type="dxa"/>
            <w:shd w:val="clear" w:color="auto" w:fill="auto"/>
          </w:tcPr>
          <w:p w:rsidR="00E866D6" w:rsidRPr="00453DAC" w:rsidRDefault="00162932" w:rsidP="001629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470</w:t>
            </w:r>
          </w:p>
        </w:tc>
      </w:tr>
      <w:tr w:rsidR="00E866D6" w:rsidRPr="00453DAC" w:rsidTr="00D93348">
        <w:trPr>
          <w:trHeight w:val="149"/>
        </w:trPr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7" w:tooltip="Терновое (Семилукский район)" w:history="1"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Терновое</w:t>
              </w:r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162932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187</w:t>
            </w:r>
          </w:p>
        </w:tc>
      </w:tr>
      <w:tr w:rsidR="00E866D6" w:rsidRPr="00453DAC" w:rsidTr="00D93348">
        <w:trPr>
          <w:trHeight w:val="113"/>
        </w:trPr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8" w:tooltip="Гудовка (Семилукский район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Гудовка</w:t>
              </w:r>
              <w:proofErr w:type="spellEnd"/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162932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165</w:t>
            </w:r>
          </w:p>
        </w:tc>
      </w:tr>
      <w:tr w:rsidR="00E866D6" w:rsidRPr="00453DAC" w:rsidTr="00D93348">
        <w:trPr>
          <w:trHeight w:val="127"/>
        </w:trPr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29" w:tooltip="Студен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Студеновка</w:t>
              </w:r>
              <w:proofErr w:type="spellEnd"/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162932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E866D6" w:rsidRPr="00453DAC" w:rsidTr="00D93348">
        <w:trPr>
          <w:trHeight w:val="86"/>
        </w:trPr>
        <w:tc>
          <w:tcPr>
            <w:tcW w:w="1242" w:type="dxa"/>
            <w:shd w:val="clear" w:color="auto" w:fill="auto"/>
          </w:tcPr>
          <w:p w:rsidR="00E866D6" w:rsidRPr="00453DAC" w:rsidRDefault="00E866D6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:rsidR="00E866D6" w:rsidRPr="00453DAC" w:rsidRDefault="00E866D6" w:rsidP="000A5FAD">
            <w:pPr>
              <w:widowControl w:val="0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с. </w:t>
            </w:r>
            <w:hyperlink r:id="rId30" w:tooltip="Чудовка (Семилукский район) (страница отсутствует)" w:history="1">
              <w:proofErr w:type="spellStart"/>
              <w:r w:rsidRPr="00453DAC">
                <w:rPr>
                  <w:rStyle w:val="af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Чудовка</w:t>
              </w:r>
              <w:proofErr w:type="spellEnd"/>
            </w:hyperlink>
          </w:p>
        </w:tc>
        <w:tc>
          <w:tcPr>
            <w:tcW w:w="3685" w:type="dxa"/>
            <w:shd w:val="clear" w:color="auto" w:fill="auto"/>
          </w:tcPr>
          <w:p w:rsidR="00E866D6" w:rsidRPr="00453DAC" w:rsidRDefault="00162932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</w:tr>
      <w:tr w:rsidR="008F7950" w:rsidRPr="00453DAC" w:rsidTr="00D93348">
        <w:tc>
          <w:tcPr>
            <w:tcW w:w="1242" w:type="dxa"/>
            <w:shd w:val="clear" w:color="auto" w:fill="auto"/>
          </w:tcPr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shd w:val="clear" w:color="auto" w:fill="auto"/>
          </w:tcPr>
          <w:p w:rsidR="008F7950" w:rsidRPr="00453DAC" w:rsidRDefault="008F7950" w:rsidP="000A5FA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F7950" w:rsidRPr="00453DAC" w:rsidRDefault="00647CE9" w:rsidP="001629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62932">
              <w:rPr>
                <w:rFonts w:ascii="Arial" w:hAnsi="Arial" w:cs="Arial"/>
                <w:bCs/>
                <w:sz w:val="24"/>
                <w:szCs w:val="24"/>
              </w:rPr>
              <w:t>970</w:t>
            </w:r>
            <w:bookmarkStart w:id="0" w:name="_GoBack"/>
            <w:bookmarkEnd w:id="0"/>
          </w:p>
        </w:tc>
      </w:tr>
    </w:tbl>
    <w:p w:rsidR="008F7950" w:rsidRPr="00453DAC" w:rsidRDefault="008F7950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i/>
          <w:sz w:val="24"/>
          <w:szCs w:val="24"/>
        </w:rPr>
      </w:pPr>
    </w:p>
    <w:p w:rsidR="00E25D8E" w:rsidRPr="00453DAC" w:rsidRDefault="00E25D8E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i/>
          <w:sz w:val="24"/>
          <w:szCs w:val="24"/>
        </w:rPr>
      </w:pPr>
    </w:p>
    <w:p w:rsidR="00081BB9" w:rsidRPr="00453DAC" w:rsidRDefault="00924E49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>3</w:t>
      </w:r>
      <w:r w:rsidR="00081BB9" w:rsidRPr="00453DAC">
        <w:rPr>
          <w:rFonts w:ascii="Arial" w:hAnsi="Arial" w:cs="Arial"/>
          <w:bCs/>
          <w:sz w:val="24"/>
          <w:szCs w:val="24"/>
        </w:rPr>
        <w:t>.3.</w:t>
      </w:r>
      <w:r w:rsidR="00081BB9" w:rsidRPr="00453DAC">
        <w:rPr>
          <w:rFonts w:ascii="Arial" w:hAnsi="Arial" w:cs="Arial"/>
          <w:sz w:val="24"/>
          <w:szCs w:val="24"/>
        </w:rPr>
        <w:t xml:space="preserve"> </w:t>
      </w:r>
      <w:r w:rsidR="00081BB9" w:rsidRPr="00453DAC">
        <w:rPr>
          <w:rFonts w:ascii="Arial" w:hAnsi="Arial" w:cs="Arial"/>
          <w:bCs/>
          <w:sz w:val="24"/>
          <w:szCs w:val="24"/>
        </w:rPr>
        <w:tab/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r w:rsidR="000B65AA" w:rsidRPr="00453DAC">
        <w:rPr>
          <w:rFonts w:ascii="Arial" w:hAnsi="Arial" w:cs="Arial"/>
          <w:bCs/>
          <w:sz w:val="24"/>
          <w:szCs w:val="24"/>
        </w:rPr>
        <w:t>Губаревского</w:t>
      </w:r>
      <w:r w:rsidRPr="00453DAC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81BB9" w:rsidRPr="00453DAC" w:rsidRDefault="00081BB9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</w:p>
    <w:p w:rsidR="00081BB9" w:rsidRPr="00453DAC" w:rsidRDefault="00081BB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  <w:t xml:space="preserve">Развитие транспортной системы </w:t>
      </w:r>
      <w:r w:rsidR="00E866D6" w:rsidRPr="00453DAC">
        <w:rPr>
          <w:rFonts w:ascii="Arial" w:hAnsi="Arial" w:cs="Arial"/>
          <w:bCs/>
          <w:sz w:val="24"/>
          <w:szCs w:val="24"/>
        </w:rPr>
        <w:t>Губаревского</w:t>
      </w:r>
      <w:r w:rsidRPr="00453DAC">
        <w:rPr>
          <w:rFonts w:ascii="Arial" w:hAnsi="Arial" w:cs="Arial"/>
          <w:bCs/>
          <w:sz w:val="24"/>
          <w:szCs w:val="24"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081BB9" w:rsidRPr="00453DAC" w:rsidRDefault="00081BB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  <w:t xml:space="preserve">Транспортная инфраструктура </w:t>
      </w:r>
      <w:r w:rsidR="00E866D6" w:rsidRPr="00453DAC">
        <w:rPr>
          <w:rFonts w:ascii="Arial" w:hAnsi="Arial" w:cs="Arial"/>
          <w:bCs/>
          <w:sz w:val="24"/>
          <w:szCs w:val="24"/>
        </w:rPr>
        <w:t xml:space="preserve">Губаревского </w:t>
      </w:r>
      <w:r w:rsidRPr="00453DAC">
        <w:rPr>
          <w:rFonts w:ascii="Arial" w:hAnsi="Arial" w:cs="Arial"/>
          <w:bCs/>
          <w:sz w:val="24"/>
          <w:szCs w:val="24"/>
        </w:rPr>
        <w:t xml:space="preserve">сельского поселения является составляющей инфраструктуры </w:t>
      </w:r>
      <w:r w:rsidR="00E866D6" w:rsidRPr="00453DAC">
        <w:rPr>
          <w:rFonts w:ascii="Arial" w:hAnsi="Arial" w:cs="Arial"/>
          <w:bCs/>
          <w:sz w:val="24"/>
          <w:szCs w:val="24"/>
        </w:rPr>
        <w:t>Семилукского</w:t>
      </w:r>
      <w:r w:rsidR="008A28B5" w:rsidRPr="00453DAC">
        <w:rPr>
          <w:rFonts w:ascii="Arial" w:hAnsi="Arial" w:cs="Arial"/>
          <w:bCs/>
          <w:sz w:val="24"/>
          <w:szCs w:val="24"/>
        </w:rPr>
        <w:t xml:space="preserve"> </w:t>
      </w:r>
      <w:r w:rsidR="00E866D6" w:rsidRPr="00453DAC">
        <w:rPr>
          <w:rFonts w:ascii="Arial" w:hAnsi="Arial" w:cs="Arial"/>
          <w:bCs/>
          <w:sz w:val="24"/>
          <w:szCs w:val="24"/>
        </w:rPr>
        <w:t>муниципального</w:t>
      </w:r>
      <w:r w:rsidRPr="00453DAC">
        <w:rPr>
          <w:rFonts w:ascii="Arial" w:hAnsi="Arial" w:cs="Arial"/>
          <w:bCs/>
          <w:sz w:val="24"/>
          <w:szCs w:val="24"/>
        </w:rPr>
        <w:t xml:space="preserve"> района </w:t>
      </w:r>
      <w:r w:rsidRPr="00453DAC">
        <w:rPr>
          <w:rFonts w:ascii="Arial" w:hAnsi="Arial" w:cs="Arial"/>
          <w:bCs/>
          <w:sz w:val="24"/>
          <w:szCs w:val="24"/>
        </w:rPr>
        <w:tab/>
        <w:t>Воронежской</w:t>
      </w:r>
      <w:r w:rsidR="000A5FAD" w:rsidRPr="00453DAC">
        <w:rPr>
          <w:rFonts w:ascii="Arial" w:hAnsi="Arial" w:cs="Arial"/>
          <w:bCs/>
          <w:sz w:val="24"/>
          <w:szCs w:val="24"/>
        </w:rPr>
        <w:t xml:space="preserve"> </w:t>
      </w:r>
      <w:r w:rsidRPr="00453DAC">
        <w:rPr>
          <w:rFonts w:ascii="Arial" w:hAnsi="Arial" w:cs="Arial"/>
          <w:bCs/>
          <w:sz w:val="24"/>
          <w:szCs w:val="24"/>
        </w:rPr>
        <w:t>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081BB9" w:rsidRPr="00453DAC" w:rsidRDefault="00081BB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081BB9" w:rsidRPr="00453DAC" w:rsidRDefault="004C107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="00081BB9" w:rsidRPr="00453DAC">
        <w:rPr>
          <w:rFonts w:ascii="Arial" w:hAnsi="Arial" w:cs="Arial"/>
          <w:bCs/>
          <w:sz w:val="24"/>
          <w:szCs w:val="24"/>
        </w:rP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081BB9" w:rsidRPr="00453DAC" w:rsidRDefault="004C107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Внешние транспортно-экономические связи </w:t>
      </w:r>
      <w:r w:rsidR="00E866D6" w:rsidRPr="00453DAC">
        <w:rPr>
          <w:rFonts w:ascii="Arial" w:hAnsi="Arial" w:cs="Arial"/>
          <w:bCs/>
          <w:sz w:val="24"/>
          <w:szCs w:val="24"/>
        </w:rPr>
        <w:t>Губаревского</w:t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 сельского поселения с другими </w:t>
      </w:r>
      <w:r w:rsidRPr="00453DAC">
        <w:rPr>
          <w:rFonts w:ascii="Arial" w:hAnsi="Arial" w:cs="Arial"/>
          <w:bCs/>
          <w:sz w:val="24"/>
          <w:szCs w:val="24"/>
        </w:rPr>
        <w:t>населенными пунктами</w:t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 осуществляются одним видом транспорта: автомобильным.</w:t>
      </w:r>
    </w:p>
    <w:p w:rsidR="00081BB9" w:rsidRPr="00453DAC" w:rsidRDefault="004C107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Железнодорожный транспорт - в настоящее время на территории </w:t>
      </w:r>
      <w:r w:rsidR="00E866D6" w:rsidRPr="00453DAC">
        <w:rPr>
          <w:rFonts w:ascii="Arial" w:hAnsi="Arial" w:cs="Arial"/>
          <w:bCs/>
          <w:sz w:val="24"/>
          <w:szCs w:val="24"/>
        </w:rPr>
        <w:t>Губаревского</w:t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 сельского поселения железнодорожная сеть </w:t>
      </w:r>
      <w:r w:rsidR="00E866D6" w:rsidRPr="00453DAC">
        <w:rPr>
          <w:rFonts w:ascii="Arial" w:hAnsi="Arial" w:cs="Arial"/>
          <w:bCs/>
          <w:sz w:val="24"/>
          <w:szCs w:val="24"/>
        </w:rPr>
        <w:t>отсутствует.</w:t>
      </w:r>
    </w:p>
    <w:p w:rsidR="00081BB9" w:rsidRPr="00453DAC" w:rsidRDefault="004C107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="00081BB9" w:rsidRPr="00453DAC">
        <w:rPr>
          <w:rFonts w:ascii="Arial" w:hAnsi="Arial" w:cs="Arial"/>
          <w:bCs/>
          <w:sz w:val="24"/>
          <w:szCs w:val="24"/>
        </w:rPr>
        <w:t xml:space="preserve">Водный транспорт - на территории </w:t>
      </w:r>
      <w:r w:rsidR="00E866D6" w:rsidRPr="00453DAC">
        <w:rPr>
          <w:rFonts w:ascii="Arial" w:hAnsi="Arial" w:cs="Arial"/>
          <w:bCs/>
          <w:sz w:val="24"/>
          <w:szCs w:val="24"/>
        </w:rPr>
        <w:t xml:space="preserve">Губаревского </w:t>
      </w:r>
      <w:r w:rsidR="00081BB9" w:rsidRPr="00453DAC">
        <w:rPr>
          <w:rFonts w:ascii="Arial" w:hAnsi="Arial" w:cs="Arial"/>
          <w:bCs/>
          <w:sz w:val="24"/>
          <w:szCs w:val="24"/>
        </w:rPr>
        <w:t>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163BA6" w:rsidRPr="00453DAC" w:rsidRDefault="004C1079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ab/>
      </w:r>
      <w:r w:rsidR="00081BB9" w:rsidRPr="00453DAC">
        <w:rPr>
          <w:rFonts w:ascii="Arial" w:hAnsi="Arial" w:cs="Arial"/>
          <w:bCs/>
          <w:sz w:val="24"/>
          <w:szCs w:val="24"/>
        </w:rPr>
        <w:t>Воздушные перевозки не осуществляются.</w:t>
      </w:r>
    </w:p>
    <w:p w:rsidR="009059CF" w:rsidRPr="00453DAC" w:rsidRDefault="009059CF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1B4E37" w:rsidRPr="00453DAC" w:rsidRDefault="00924E49" w:rsidP="000A5FAD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Cs/>
          <w:sz w:val="24"/>
          <w:szCs w:val="24"/>
        </w:rPr>
      </w:pPr>
      <w:r w:rsidRPr="00453DAC">
        <w:rPr>
          <w:rFonts w:ascii="Arial" w:hAnsi="Arial" w:cs="Arial"/>
          <w:bCs/>
          <w:sz w:val="24"/>
          <w:szCs w:val="24"/>
        </w:rPr>
        <w:t xml:space="preserve">3.4. </w:t>
      </w:r>
      <w:r w:rsidR="001B4E37" w:rsidRPr="00453DAC">
        <w:rPr>
          <w:rFonts w:ascii="Arial" w:hAnsi="Arial" w:cs="Arial"/>
          <w:bCs/>
          <w:sz w:val="24"/>
          <w:szCs w:val="24"/>
        </w:rPr>
        <w:t>Характеристика сети дорог</w:t>
      </w:r>
      <w:r w:rsidR="00E866D6" w:rsidRPr="00453DAC">
        <w:rPr>
          <w:rFonts w:ascii="Arial" w:hAnsi="Arial" w:cs="Arial"/>
          <w:bCs/>
          <w:sz w:val="24"/>
          <w:szCs w:val="24"/>
        </w:rPr>
        <w:t xml:space="preserve"> Губаревского сельского </w:t>
      </w:r>
      <w:r w:rsidR="001B4E37" w:rsidRPr="00453DAC">
        <w:rPr>
          <w:rFonts w:ascii="Arial" w:hAnsi="Arial" w:cs="Arial"/>
          <w:bCs/>
          <w:sz w:val="24"/>
          <w:szCs w:val="24"/>
        </w:rPr>
        <w:t>поселения</w:t>
      </w:r>
    </w:p>
    <w:p w:rsidR="001B4E37" w:rsidRPr="00453DAC" w:rsidRDefault="001B4E37" w:rsidP="000A5FAD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:rsidR="00EE3474" w:rsidRPr="00453DAC" w:rsidRDefault="00EE3474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r w:rsidR="00E866D6" w:rsidRPr="00453DAC">
        <w:rPr>
          <w:rFonts w:ascii="Arial" w:hAnsi="Arial" w:cs="Arial"/>
          <w:bCs/>
          <w:sz w:val="24"/>
          <w:szCs w:val="24"/>
        </w:rPr>
        <w:t>Губаревского</w:t>
      </w:r>
      <w:r w:rsidR="00E866D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1B4E37" w:rsidRPr="00453DAC" w:rsidRDefault="00B95D53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Улично-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дорожная сеть</w:t>
      </w:r>
      <w:r w:rsidR="00E866D6" w:rsidRPr="00453DAC">
        <w:rPr>
          <w:rFonts w:ascii="Arial" w:hAnsi="Arial" w:cs="Arial"/>
          <w:bCs/>
          <w:sz w:val="24"/>
          <w:szCs w:val="24"/>
        </w:rPr>
        <w:t xml:space="preserve"> Губаревского</w:t>
      </w:r>
      <w:r w:rsidR="00E866D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сельского поселения достаточно развита. Основными транспортными осями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866D6" w:rsidRPr="00453DAC">
        <w:rPr>
          <w:rFonts w:ascii="Arial" w:hAnsi="Arial" w:cs="Arial"/>
          <w:bCs/>
          <w:sz w:val="24"/>
          <w:szCs w:val="24"/>
        </w:rPr>
        <w:t>Губаревского</w:t>
      </w:r>
      <w:r w:rsidR="00E866D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поселения являются магистральные улицы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4E37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поселения. К ним о</w:t>
      </w:r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тносятся: </w:t>
      </w:r>
    </w:p>
    <w:p w:rsidR="00AF2D20" w:rsidRPr="00453DAC" w:rsidRDefault="00AF2D20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Партизанская, с. Губарево, </w:t>
      </w:r>
    </w:p>
    <w:p w:rsidR="00AF2D20" w:rsidRPr="00453DAC" w:rsidRDefault="00AF2D20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ул. Трудовая,</w:t>
      </w:r>
      <w:r w:rsidRPr="00453DAC">
        <w:rPr>
          <w:rFonts w:ascii="Arial" w:hAnsi="Arial" w:cs="Arial"/>
          <w:sz w:val="24"/>
          <w:szCs w:val="24"/>
        </w:rPr>
        <w:t xml:space="preserve"> поселок совхоза Раздолье, </w:t>
      </w:r>
    </w:p>
    <w:p w:rsidR="00AF2D20" w:rsidRPr="00453DAC" w:rsidRDefault="00AF2D20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Озерная, с. </w:t>
      </w:r>
      <w:proofErr w:type="spellStart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Чудовка</w:t>
      </w:r>
      <w:proofErr w:type="spellEnd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AF2D20" w:rsidRPr="00453DAC" w:rsidRDefault="00B25B92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Кроме сети улиц поселения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существует система магистралей районного значения. Магистральные улицы районного значения предусматривают пропуск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смешанных видов транспорта, включая общественный. К магистральным улицам районного значения относятся</w:t>
      </w:r>
      <w:r w:rsidR="00D1478A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AF2D20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ул. Октябрьская</w:t>
      </w:r>
      <w:r w:rsidR="00AF2D2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 Губарево, </w:t>
      </w:r>
    </w:p>
    <w:p w:rsidR="00AF2D20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Вислевского, с. Губарево, </w:t>
      </w:r>
    </w:p>
    <w:p w:rsidR="00AF2D20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</w:t>
      </w:r>
      <w:r w:rsidR="00AF2D20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Молодежная,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 Губарево, </w:t>
      </w:r>
    </w:p>
    <w:p w:rsidR="00AF2D20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Лесная, с. Губарево, </w:t>
      </w:r>
    </w:p>
    <w:p w:rsidR="00AF2D20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Терновская, с. Терновое, </w:t>
      </w:r>
    </w:p>
    <w:p w:rsidR="00B25B92" w:rsidRPr="00453DAC" w:rsidRDefault="00D1478A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ул. Центральная,</w:t>
      </w:r>
      <w:r w:rsidRPr="00453DAC">
        <w:rPr>
          <w:rFonts w:ascii="Arial" w:hAnsi="Arial" w:cs="Arial"/>
          <w:sz w:val="24"/>
          <w:szCs w:val="24"/>
        </w:rPr>
        <w:t xml:space="preserve"> поселок совхоза Раздолье</w:t>
      </w:r>
      <w:r w:rsidR="00AF2D20" w:rsidRPr="00453DAC">
        <w:rPr>
          <w:rFonts w:ascii="Arial" w:hAnsi="Arial" w:cs="Arial"/>
          <w:sz w:val="24"/>
          <w:szCs w:val="24"/>
        </w:rPr>
        <w:t xml:space="preserve">, </w:t>
      </w:r>
    </w:p>
    <w:p w:rsidR="00AF2D20" w:rsidRPr="00453DAC" w:rsidRDefault="00AF2D20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Прудная</w:t>
      </w:r>
      <w:proofErr w:type="spellEnd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Богоявленка</w:t>
      </w:r>
      <w:proofErr w:type="spellEnd"/>
    </w:p>
    <w:p w:rsidR="00E25D8E" w:rsidRPr="00453DAC" w:rsidRDefault="00B25B92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дополнение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вышеперечисленным магистральным улицам существует сеть улиц и проездов местного значения, обеспечивающая связи жилых групп, домов, предприятий с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магистралями поселения и района.</w:t>
      </w:r>
    </w:p>
    <w:p w:rsidR="00547F3C" w:rsidRPr="00453DAC" w:rsidRDefault="00547F3C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47F3C" w:rsidRPr="00453DAC" w:rsidRDefault="00547F3C" w:rsidP="000A5FAD">
      <w:pPr>
        <w:widowControl w:val="0"/>
        <w:autoSpaceDE/>
        <w:autoSpaceDN/>
        <w:ind w:firstLine="70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p w:rsidR="004130CF" w:rsidRPr="00453DAC" w:rsidRDefault="004130CF" w:rsidP="000A5FAD">
      <w:pPr>
        <w:widowControl w:val="0"/>
        <w:autoSpaceDE/>
        <w:autoSpaceDN/>
        <w:ind w:firstLine="700"/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5"/>
        <w:gridCol w:w="2289"/>
        <w:gridCol w:w="1404"/>
        <w:gridCol w:w="1455"/>
        <w:gridCol w:w="2654"/>
      </w:tblGrid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Идентификационный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Наименование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Автомобильной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Наименование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Населенного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Протяженность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улиц,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jc w:val="center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Тип</w:t>
            </w:r>
          </w:p>
          <w:p w:rsidR="001214CD" w:rsidRPr="001214CD" w:rsidRDefault="001214CD" w:rsidP="001214CD">
            <w:pPr>
              <w:autoSpaceDE/>
              <w:autoSpaceDN/>
              <w:spacing w:after="100" w:afterAutospacing="1"/>
              <w:jc w:val="center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покрытия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ул.Партизанская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ул.Луговая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ул.Лозовая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ул.Октябрьская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ул.232 Стр.дивизии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пер.Церковный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 0,2 / грунтовая 0,9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ул.Пушкинская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 0,14/ грунтовая 1,06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пер.Вислевского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ул.Терновская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ул.Заречная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ул.Дмитриева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щебеночная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ул.Колодезная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щебеночная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ул.Береговая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ул.Озерная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с.Чудовка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ул.Родниковая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с.Студеновка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ул.Овражная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с.Студеновка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с.Студеновка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ул.Садовая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с.Богоявленка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ул.Трудовая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пер.Совхозный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ул.Стародорожная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ул.Садовая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ул.Парковая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ул.Южная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п.с.Раздолье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пер.Овражный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пер.Спортивный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с.Губарево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асфальт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lastRenderedPageBreak/>
              <w:t>20-249-812 ОП МП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ул.Дорожная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ул.Полевая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пер.Садовый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пер.Светлый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пер.Заречный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 xml:space="preserve">ул. </w:t>
            </w:r>
            <w:proofErr w:type="spellStart"/>
            <w:r w:rsidRPr="001214CD">
              <w:rPr>
                <w:rFonts w:ascii="Arial" w:hAnsi="Arial" w:cs="Arial"/>
                <w:color w:val="212121"/>
              </w:rPr>
              <w:t>Кольцовская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с.Терновое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ул.Южная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proofErr w:type="spellStart"/>
            <w:r w:rsidRPr="001214CD">
              <w:rPr>
                <w:rFonts w:ascii="Arial" w:hAnsi="Arial" w:cs="Arial"/>
                <w:color w:val="212121"/>
              </w:rPr>
              <w:t>с.Чудовка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  <w:tr w:rsidR="001214CD" w:rsidRPr="001214CD" w:rsidTr="00453DAC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20-249-812 ОП МП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 xml:space="preserve">ул. Проезд к </w:t>
            </w:r>
            <w:proofErr w:type="spellStart"/>
            <w:r w:rsidRPr="001214CD">
              <w:rPr>
                <w:rFonts w:ascii="Arial" w:hAnsi="Arial" w:cs="Arial"/>
                <w:color w:val="212121"/>
              </w:rPr>
              <w:t>Студеновке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 xml:space="preserve">с. </w:t>
            </w:r>
            <w:proofErr w:type="spellStart"/>
            <w:r w:rsidRPr="001214CD">
              <w:rPr>
                <w:rFonts w:ascii="Arial" w:hAnsi="Arial" w:cs="Arial"/>
                <w:color w:val="212121"/>
              </w:rPr>
              <w:t>Студеновка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4CD" w:rsidRPr="001214CD" w:rsidRDefault="001214CD" w:rsidP="001214CD">
            <w:pPr>
              <w:autoSpaceDE/>
              <w:autoSpaceDN/>
              <w:spacing w:after="100" w:afterAutospacing="1"/>
              <w:rPr>
                <w:rFonts w:ascii="Arial" w:hAnsi="Arial" w:cs="Arial"/>
                <w:color w:val="212121"/>
              </w:rPr>
            </w:pPr>
            <w:r w:rsidRPr="001214CD">
              <w:rPr>
                <w:rFonts w:ascii="Arial" w:hAnsi="Arial" w:cs="Arial"/>
                <w:color w:val="212121"/>
              </w:rPr>
              <w:t>грунтовая</w:t>
            </w:r>
          </w:p>
        </w:tc>
      </w:tr>
    </w:tbl>
    <w:p w:rsidR="004130CF" w:rsidRPr="00453DAC" w:rsidRDefault="001214CD" w:rsidP="001214CD">
      <w:pPr>
        <w:shd w:val="clear" w:color="auto" w:fill="FFFFFF"/>
        <w:autoSpaceDE/>
        <w:autoSpaceDN/>
        <w:spacing w:after="100" w:afterAutospacing="1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1214CD">
        <w:rPr>
          <w:rFonts w:ascii="Arial" w:hAnsi="Arial" w:cs="Arial"/>
          <w:color w:val="212121"/>
          <w:sz w:val="24"/>
          <w:szCs w:val="24"/>
        </w:rPr>
        <w:t> </w:t>
      </w:r>
    </w:p>
    <w:p w:rsidR="004130CF" w:rsidRPr="00453DAC" w:rsidRDefault="00547F3C" w:rsidP="001214CD">
      <w:pPr>
        <w:widowControl w:val="0"/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дорог местного значения утвержден</w:t>
      </w:r>
      <w:r w:rsidR="004932CA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130CF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постановлением </w:t>
      </w:r>
      <w:r w:rsidR="001214C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администрации Губаревского сельского поселения от 24.10.2012 года № 307 </w:t>
      </w:r>
      <w:proofErr w:type="gramStart"/>
      <w:r w:rsidR="001214C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1214C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редакции от 18.07.2018 года № 100).</w:t>
      </w:r>
    </w:p>
    <w:p w:rsidR="001214CD" w:rsidRPr="00453DAC" w:rsidRDefault="001214CD" w:rsidP="001214CD">
      <w:pPr>
        <w:widowControl w:val="0"/>
        <w:autoSpaceDE/>
        <w:autoSpaceDN/>
        <w:jc w:val="both"/>
        <w:rPr>
          <w:rFonts w:ascii="Arial" w:hAnsi="Arial" w:cs="Arial"/>
          <w:i/>
          <w:sz w:val="24"/>
          <w:szCs w:val="24"/>
        </w:rPr>
      </w:pPr>
    </w:p>
    <w:p w:rsidR="00547F3C" w:rsidRPr="00453DAC" w:rsidRDefault="00547F3C" w:rsidP="000A5FAD">
      <w:pPr>
        <w:widowControl w:val="0"/>
        <w:autoSpaceDE/>
        <w:autoSpaceDN/>
        <w:ind w:firstLine="700"/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Перечень автомобильных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547F3C" w:rsidRPr="00453DAC" w:rsidTr="003512F1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ind w:firstLin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53DAC">
              <w:rPr>
                <w:rFonts w:ascii="Arial" w:hAnsi="Arial" w:cs="Arial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2F1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53DAC">
              <w:rPr>
                <w:rFonts w:ascii="Arial" w:hAnsi="Arial" w:cs="Arial"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pacing w:val="-1"/>
                <w:sz w:val="24"/>
                <w:szCs w:val="24"/>
              </w:rPr>
              <w:t xml:space="preserve">Протяженность </w:t>
            </w:r>
            <w:r w:rsidRPr="00453DAC">
              <w:rPr>
                <w:rFonts w:ascii="Arial" w:hAnsi="Arial" w:cs="Arial"/>
                <w:sz w:val="24"/>
                <w:szCs w:val="24"/>
              </w:rPr>
              <w:t>(км)</w:t>
            </w:r>
            <w:r w:rsidR="004C1079" w:rsidRPr="00453DAC">
              <w:rPr>
                <w:rFonts w:ascii="Arial" w:hAnsi="Arial" w:cs="Arial"/>
                <w:sz w:val="24"/>
                <w:szCs w:val="24"/>
              </w:rPr>
              <w:t xml:space="preserve">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079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453DAC">
              <w:rPr>
                <w:rFonts w:ascii="Arial" w:hAnsi="Arial" w:cs="Arial"/>
                <w:spacing w:val="-3"/>
                <w:sz w:val="24"/>
                <w:szCs w:val="24"/>
              </w:rPr>
              <w:t>Тип покрытия</w:t>
            </w:r>
          </w:p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F3C" w:rsidRPr="00453DAC" w:rsidTr="003512F1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7C221F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20 ОП РЗ К В46-0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7C221F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Обход г. Воронежа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1F3DE9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97330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7330C" w:rsidRPr="00453DAC" w:rsidTr="00C95CD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20 ОП РЗ Н 10-28 </w:t>
            </w:r>
          </w:p>
          <w:p w:rsidR="0097330C" w:rsidRPr="00453DAC" w:rsidRDefault="0097330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"Обход г. Воронежа" - с. 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Каверье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5A32BA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9,82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30C" w:rsidRPr="00453DAC" w:rsidRDefault="0097330C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7330C" w:rsidRPr="00453DAC" w:rsidTr="00C95CD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20 ОП РЗ Н 11-28 </w:t>
            </w:r>
          </w:p>
          <w:p w:rsidR="0097330C" w:rsidRPr="00453DAC" w:rsidRDefault="0097330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"Обход г. Воронежа" -</w:t>
            </w:r>
          </w:p>
          <w:p w:rsidR="0097330C" w:rsidRPr="00453DAC" w:rsidRDefault="0097330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Каверье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 xml:space="preserve">" - с. 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1F3DE9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7,72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30C" w:rsidRPr="00453DAC" w:rsidRDefault="0097330C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7330C" w:rsidRPr="00453DAC" w:rsidTr="00C95CD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20 ОП РЗ Н 12-28 </w:t>
            </w:r>
          </w:p>
          <w:p w:rsidR="0097330C" w:rsidRPr="00453DAC" w:rsidRDefault="0097330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97330C" w:rsidP="000A5FA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"Обход г. Воронежа" -</w:t>
            </w:r>
          </w:p>
          <w:p w:rsidR="0097330C" w:rsidRPr="00453DAC" w:rsidRDefault="0097330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Каверье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" - с. Приволье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30C" w:rsidRPr="00453DAC" w:rsidRDefault="001F3DE9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30C" w:rsidRPr="00453DAC" w:rsidRDefault="0097330C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547F3C" w:rsidRPr="00453DAC" w:rsidTr="003512F1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3DAC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9939EE" w:rsidP="000A5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DAC">
              <w:rPr>
                <w:rFonts w:ascii="Arial" w:hAnsi="Arial" w:cs="Arial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F3C" w:rsidRPr="00453DAC" w:rsidRDefault="00547F3C" w:rsidP="000A5FAD">
            <w:pPr>
              <w:shd w:val="clear" w:color="auto" w:fill="FFFFFF"/>
              <w:ind w:hanging="10"/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:rsidR="00547F3C" w:rsidRPr="00453DAC" w:rsidRDefault="00547F3C" w:rsidP="000A5FAD">
      <w:pPr>
        <w:widowControl w:val="0"/>
        <w:autoSpaceDE/>
        <w:autoSpaceDN/>
        <w:ind w:firstLine="700"/>
        <w:jc w:val="both"/>
        <w:rPr>
          <w:rFonts w:ascii="Arial" w:hAnsi="Arial" w:cs="Arial"/>
          <w:sz w:val="24"/>
          <w:szCs w:val="24"/>
        </w:rPr>
      </w:pPr>
    </w:p>
    <w:p w:rsidR="000215D8" w:rsidRPr="00453DAC" w:rsidRDefault="00EB753F" w:rsidP="000A5FAD">
      <w:pPr>
        <w:widowControl w:val="0"/>
        <w:autoSpaceDE/>
        <w:autoSpaceDN/>
        <w:ind w:firstLine="700"/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470535</wp:posOffset>
            </wp:positionV>
            <wp:extent cx="6927215" cy="4895850"/>
            <wp:effectExtent l="19050" t="0" r="6985" b="0"/>
            <wp:wrapTight wrapText="bothSides">
              <wp:wrapPolygon edited="0">
                <wp:start x="-59" y="0"/>
                <wp:lineTo x="-59" y="21516"/>
                <wp:lineTo x="21622" y="21516"/>
                <wp:lineTo x="21622" y="0"/>
                <wp:lineTo x="-59" y="0"/>
              </wp:wrapPolygon>
            </wp:wrapTight>
            <wp:docPr id="3" name="Рисунок 3" descr="Губар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баревское сп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5D8" w:rsidRPr="00453DAC">
        <w:rPr>
          <w:rFonts w:ascii="Arial" w:hAnsi="Arial" w:cs="Arial"/>
          <w:sz w:val="24"/>
          <w:szCs w:val="24"/>
        </w:rPr>
        <w:t>Схема размещения автомобильных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0215D8" w:rsidRPr="00453DAC">
        <w:rPr>
          <w:rFonts w:ascii="Arial" w:hAnsi="Arial" w:cs="Arial"/>
          <w:sz w:val="24"/>
          <w:szCs w:val="24"/>
        </w:rPr>
        <w:t>дорог общего пользования, располагающихся в границах поселения</w:t>
      </w:r>
    </w:p>
    <w:p w:rsidR="003512F1" w:rsidRPr="00453DAC" w:rsidRDefault="003512F1" w:rsidP="000A5FAD">
      <w:pPr>
        <w:widowControl w:val="0"/>
        <w:autoSpaceDE/>
        <w:autoSpaceDN/>
        <w:ind w:firstLine="700"/>
        <w:rPr>
          <w:rFonts w:ascii="Arial" w:hAnsi="Arial" w:cs="Arial"/>
          <w:i/>
          <w:sz w:val="24"/>
          <w:szCs w:val="24"/>
        </w:rPr>
      </w:pPr>
    </w:p>
    <w:p w:rsidR="00EE3474" w:rsidRPr="00453DAC" w:rsidRDefault="00EE3474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r w:rsidR="0097330C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25B92" w:rsidRPr="00453DAC" w:rsidRDefault="000A5FAD" w:rsidP="000A5FAD">
      <w:pPr>
        <w:widowControl w:val="0"/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E3474" w:rsidRPr="00453DAC" w:rsidRDefault="00EE3474" w:rsidP="000A5FAD">
      <w:pPr>
        <w:widowControl w:val="0"/>
        <w:autoSpaceDE/>
        <w:autoSpaceDN/>
        <w:ind w:firstLine="580"/>
        <w:jc w:val="center"/>
        <w:rPr>
          <w:rFonts w:ascii="Arial" w:hAnsi="Arial" w:cs="Arial"/>
          <w:sz w:val="24"/>
          <w:szCs w:val="24"/>
        </w:rPr>
      </w:pPr>
    </w:p>
    <w:p w:rsidR="00EE3474" w:rsidRPr="00453DAC" w:rsidRDefault="00EE3474" w:rsidP="000A5FAD">
      <w:pPr>
        <w:pStyle w:val="aff0"/>
        <w:keepNext/>
        <w:keepLines/>
        <w:widowControl w:val="0"/>
        <w:numPr>
          <w:ilvl w:val="1"/>
          <w:numId w:val="33"/>
        </w:numPr>
        <w:tabs>
          <w:tab w:val="left" w:pos="1358"/>
        </w:tabs>
        <w:autoSpaceDE/>
        <w:autoSpaceDN/>
        <w:ind w:left="0"/>
        <w:jc w:val="center"/>
        <w:outlineLvl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bookmarkStart w:id="1" w:name="bookmark8"/>
      <w:r w:rsidRPr="00453D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EE3474" w:rsidRPr="00453DAC" w:rsidRDefault="00EE3474" w:rsidP="000A5FAD">
      <w:pPr>
        <w:keepNext/>
        <w:keepLines/>
        <w:widowControl w:val="0"/>
        <w:tabs>
          <w:tab w:val="left" w:pos="1358"/>
        </w:tabs>
        <w:autoSpaceDE/>
        <w:autoSpaceDN/>
        <w:outlineLvl w:val="0"/>
        <w:rPr>
          <w:rFonts w:ascii="Arial" w:hAnsi="Arial" w:cs="Arial"/>
          <w:bCs/>
          <w:sz w:val="24"/>
          <w:szCs w:val="24"/>
        </w:rPr>
      </w:pPr>
    </w:p>
    <w:p w:rsidR="00EE3474" w:rsidRPr="00453DAC" w:rsidRDefault="00EE3474" w:rsidP="000A5FAD">
      <w:pPr>
        <w:widowControl w:val="0"/>
        <w:autoSpaceDE/>
        <w:autoSpaceDN/>
        <w:ind w:firstLine="86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453DAC">
        <w:rPr>
          <w:rFonts w:ascii="Arial" w:hAnsi="Arial" w:cs="Arial"/>
          <w:color w:val="000000"/>
          <w:sz w:val="24"/>
          <w:szCs w:val="24"/>
        </w:rPr>
        <w:t>йш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EE3474" w:rsidRPr="00453DAC" w:rsidRDefault="00EE3474" w:rsidP="000A5FAD">
      <w:pPr>
        <w:widowControl w:val="0"/>
        <w:autoSpaceDE/>
        <w:autoSpaceDN/>
        <w:ind w:hanging="360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4C1079" w:rsidRPr="00453DAC" w:rsidRDefault="00EE3474" w:rsidP="000A5FAD">
      <w:pPr>
        <w:widowControl w:val="0"/>
        <w:autoSpaceDE/>
        <w:autoSpaceDN/>
        <w:ind w:firstLine="8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территории 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автобусное пассажирское сообщение представлено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следующими маршрутами: 106 «Воронеж – </w:t>
      </w:r>
      <w:proofErr w:type="spellStart"/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Каверье</w:t>
      </w:r>
      <w:proofErr w:type="spellEnd"/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116 «Воронеж – </w:t>
      </w:r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едвежье», 339 «Воронеж – Репное», 319 «Воронеж </w:t>
      </w:r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</w:t>
      </w:r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явленка</w:t>
      </w:r>
      <w:proofErr w:type="spellEnd"/>
      <w:r w:rsidR="005B50D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105 «Семилуки – Медвежье»</w:t>
      </w:r>
    </w:p>
    <w:p w:rsidR="00EE3474" w:rsidRPr="00453DAC" w:rsidRDefault="00EE3474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r w:rsidR="00740EF6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Губаревском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сельском поселении наблюдается изменение интенсивности пассажиропотока в зависимости от времени года. Сезонная неравномерность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выражается в увеличении пассажиропотока в летний период года и относится на счет поездок к садоводческим товариществам. </w:t>
      </w:r>
    </w:p>
    <w:p w:rsidR="00EE3474" w:rsidRPr="00453DAC" w:rsidRDefault="00EE3474" w:rsidP="000A5FAD">
      <w:pPr>
        <w:widowControl w:val="0"/>
        <w:autoSpaceDE/>
        <w:autoSpaceDN/>
        <w:ind w:firstLine="6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доставки детей организован школьный автобус.</w:t>
      </w:r>
    </w:p>
    <w:p w:rsidR="002602F6" w:rsidRPr="00453DAC" w:rsidRDefault="002602F6" w:rsidP="000A5FAD">
      <w:pPr>
        <w:widowControl w:val="0"/>
        <w:autoSpaceDE/>
        <w:autoSpaceDN/>
        <w:ind w:firstLine="64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4932CA" w:rsidRPr="00453DAC" w:rsidRDefault="004932CA" w:rsidP="000A5FAD">
      <w:pPr>
        <w:pStyle w:val="aff0"/>
        <w:widowControl w:val="0"/>
        <w:numPr>
          <w:ilvl w:val="1"/>
          <w:numId w:val="33"/>
        </w:numPr>
        <w:autoSpaceDE/>
        <w:autoSpaceDN/>
        <w:ind w:lef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условий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пешеходного и велосипедного движения</w:t>
      </w:r>
    </w:p>
    <w:p w:rsidR="00DF541B" w:rsidRPr="00453DAC" w:rsidRDefault="00DF541B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32CA" w:rsidRPr="00453DAC" w:rsidRDefault="00DF541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передвижения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пешеходов предусмотрены тротуары преимущественно с твердым покрытием. В местах пересечения тротуаров с проезжей частью оборудованы пешеходные переходы. Специализированные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C35F9E" w:rsidRPr="00453DAC" w:rsidRDefault="00C35F9E" w:rsidP="006C4740">
      <w:pPr>
        <w:widowControl w:val="0"/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32CA" w:rsidRPr="00453DAC" w:rsidRDefault="004932CA" w:rsidP="000A5FAD">
      <w:pPr>
        <w:widowControl w:val="0"/>
        <w:numPr>
          <w:ilvl w:val="1"/>
          <w:numId w:val="33"/>
        </w:numPr>
        <w:autoSpaceDE/>
        <w:autoSpaceDN/>
        <w:ind w:lef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Характеристика движения грузовых транспортных средств, оценку работы транспортных средств коммунальных и дорожных служб, состояния инфраструктуры </w:t>
      </w:r>
      <w:r w:rsidR="00DF541B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данных транспортных средств</w:t>
      </w:r>
    </w:p>
    <w:p w:rsidR="00DF541B" w:rsidRPr="00453DAC" w:rsidRDefault="00DF541B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541B" w:rsidRPr="00453DAC" w:rsidRDefault="00DF541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Транспортные организации осуществляющие грузовые перевозки на территории поселения отсутствуют.</w:t>
      </w:r>
    </w:p>
    <w:p w:rsidR="004932CA" w:rsidRPr="00453DAC" w:rsidRDefault="004932CA" w:rsidP="000A5FAD">
      <w:pPr>
        <w:widowControl w:val="0"/>
        <w:autoSpaceDE/>
        <w:autoSpaceDN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DF541B" w:rsidRPr="00453DAC" w:rsidRDefault="00DF541B" w:rsidP="000A5FAD">
      <w:pPr>
        <w:widowControl w:val="0"/>
        <w:numPr>
          <w:ilvl w:val="1"/>
          <w:numId w:val="33"/>
        </w:numPr>
        <w:autoSpaceDE/>
        <w:autoSpaceDN/>
        <w:ind w:lef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Анализ уровня безопасности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дорожного движения</w:t>
      </w:r>
    </w:p>
    <w:p w:rsidR="00DF541B" w:rsidRPr="00453DAC" w:rsidRDefault="00DF541B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81F75" w:rsidRPr="00453DAC" w:rsidRDefault="00DF541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</w:t>
      </w:r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потребностям участников дорожного движения, их низкой дисциплиной, недостаточной эффективностью функционирования системы обеспечения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безопасности дорожного движения. Решение проблемы обеспечения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безопасности дорожного движения является одной из важнейших задач. Для эффективного решения проблем, связанных с </w:t>
      </w:r>
      <w:proofErr w:type="spellStart"/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повышению безопасности дорожного движения.</w:t>
      </w:r>
    </w:p>
    <w:p w:rsidR="002B3C42" w:rsidRDefault="002B3C42" w:rsidP="000A5FAD">
      <w:pPr>
        <w:widowControl w:val="0"/>
        <w:autoSpaceDE/>
        <w:autoSpaceDN/>
        <w:ind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541B" w:rsidRPr="00453DAC" w:rsidRDefault="00667236" w:rsidP="000A5FAD">
      <w:pPr>
        <w:widowControl w:val="0"/>
        <w:autoSpaceDE/>
        <w:autoSpaceDN/>
        <w:ind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81F75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.10. </w:t>
      </w:r>
      <w:r w:rsidR="004472FA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4472FA" w:rsidRPr="00453DAC" w:rsidRDefault="004472FA" w:rsidP="000A5FAD">
      <w:pPr>
        <w:widowControl w:val="0"/>
        <w:autoSpaceDE/>
        <w:autoSpaceDN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4472FA" w:rsidRPr="00453DAC" w:rsidRDefault="004472FA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</w:t>
      </w:r>
      <w:r w:rsidR="004D3E9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4D3E91" w:rsidRPr="00453DAC" w:rsidRDefault="004D3E91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воздействие шума – примерно 30% населения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России подвергается воздействию шума от автомобильного транспорта с уровнем выше 55 дБ, что приводит к росту сердечно-сосудистых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эндокринных заболеваний.</w:t>
      </w:r>
    </w:p>
    <w:p w:rsidR="004D3E91" w:rsidRPr="00453DAC" w:rsidRDefault="004D3E91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Учитывая сложившуюся планировочную структуру </w:t>
      </w:r>
      <w:r w:rsidR="00933ED8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Губаревского сельского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D3E91" w:rsidRPr="00453DAC" w:rsidRDefault="004D3E91" w:rsidP="000A5FAD">
      <w:pPr>
        <w:widowControl w:val="0"/>
        <w:autoSpaceDE/>
        <w:autoSpaceDN/>
        <w:ind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D3E91" w:rsidRPr="00453DAC" w:rsidRDefault="00667236" w:rsidP="000A5FAD">
      <w:pPr>
        <w:widowControl w:val="0"/>
        <w:autoSpaceDE/>
        <w:autoSpaceDN/>
        <w:ind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D3E9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.11.</w:t>
      </w:r>
      <w:r w:rsidR="004D3E91" w:rsidRPr="00453DAC">
        <w:rPr>
          <w:rFonts w:ascii="Arial" w:hAnsi="Arial" w:cs="Arial"/>
          <w:sz w:val="24"/>
          <w:szCs w:val="24"/>
        </w:rPr>
        <w:t xml:space="preserve"> Х</w:t>
      </w:r>
      <w:r w:rsidR="004D3E9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613A6A" w:rsidRPr="00453DAC" w:rsidRDefault="000A5FAD" w:rsidP="000A5FAD">
      <w:pPr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613A6A" w:rsidRPr="00453DAC">
        <w:rPr>
          <w:rFonts w:ascii="Arial" w:hAnsi="Arial" w:cs="Arial"/>
          <w:sz w:val="24"/>
          <w:szCs w:val="24"/>
        </w:rPr>
        <w:t>Основные технико-экономические показатели проекта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4317"/>
        <w:gridCol w:w="1271"/>
        <w:gridCol w:w="1359"/>
        <w:gridCol w:w="1637"/>
      </w:tblGrid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измерен</w:t>
            </w: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Современное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состояние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 01.01.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53DAC">
                <w:rPr>
                  <w:rFonts w:ascii="Arial" w:hAnsi="Arial" w:cs="Arial"/>
                  <w:sz w:val="24"/>
                  <w:szCs w:val="24"/>
                </w:rPr>
                <w:t>2007 г</w:t>
              </w:r>
            </w:smartTag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Расчетный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453DAC">
                <w:rPr>
                  <w:rFonts w:ascii="Arial" w:hAnsi="Arial" w:cs="Arial"/>
                  <w:sz w:val="24"/>
                  <w:szCs w:val="24"/>
                </w:rPr>
                <w:lastRenderedPageBreak/>
                <w:t>2025 г</w:t>
              </w:r>
            </w:smartTag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Территория (по форме – 22 на 01.01.2007г)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тыс.га/%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7,5/100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7,5/100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земли сельскохозяйственного назначения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5,5/73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4,4/59</w:t>
            </w:r>
          </w:p>
        </w:tc>
      </w:tr>
      <w:tr w:rsidR="00613A6A" w:rsidRPr="00453DAC" w:rsidTr="00CD2D4E">
        <w:trPr>
          <w:trHeight w:val="281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населенных пунктов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1,4/19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2,2/30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 - земли промышленности,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энергетики, транспорта, связи,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радиовещания, телевидения,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информатики, космического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обеспечения, обороны,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безопасности и иного специального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назначения за пределами поселений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0,1/1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0,2/3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земли - лесного фонда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0,4/5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0,6/8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земли водного фонда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0,1/1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0,1/1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земли запаса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0,1/1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численность городского населения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 чел/%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от общей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численности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численность сельского населения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1,7/100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19,0/100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Показатели естественного движения населения: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чел. на 1000 жителей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-10,3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прирост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убыль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Показатели миграции населения: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чел. на 1000 жителей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Число городских поселений – 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т.ч. городов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  <w:tab w:val="left" w:pos="1093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  <w:tab w:val="left" w:pos="1093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%% от общей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численности</w:t>
            </w: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tabs>
                <w:tab w:val="left" w:pos="37"/>
                <w:tab w:val="left" w:pos="1093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 - дети до 15 лет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13A6A" w:rsidRPr="00453DAC" w:rsidTr="00CD2D4E">
        <w:trPr>
          <w:trHeight w:val="792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tabs>
                <w:tab w:val="left" w:pos="37"/>
                <w:tab w:val="left" w:pos="1093"/>
              </w:tabs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население в трудоспособном возраст</w:t>
            </w:r>
            <w:proofErr w:type="gramStart"/>
            <w:r w:rsidRPr="00453DAC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453DAC">
              <w:rPr>
                <w:rFonts w:ascii="Arial" w:hAnsi="Arial" w:cs="Arial"/>
                <w:sz w:val="24"/>
                <w:szCs w:val="24"/>
              </w:rPr>
              <w:t>мужчина 16-59 лет, женщины 16-54 лет)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56,7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53DAC">
              <w:rPr>
                <w:rFonts w:ascii="Arial" w:hAnsi="Arial" w:cs="Arial"/>
                <w:sz w:val="24"/>
                <w:szCs w:val="24"/>
              </w:rPr>
              <w:t xml:space="preserve"> общей</w:t>
            </w:r>
          </w:p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площади квартир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920,8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из общего жилищного фонда: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в городской местности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в сельской местности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920,8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Из общего жилищного фонда: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%%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в государственной и муниципальной собственности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в частной собственности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Обеспеченность населения общей площадью квартир: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53DAC">
              <w:rPr>
                <w:rFonts w:ascii="Arial" w:hAnsi="Arial" w:cs="Arial"/>
                <w:sz w:val="24"/>
                <w:szCs w:val="24"/>
              </w:rPr>
              <w:t>/чел</w:t>
            </w:r>
          </w:p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Обеспеченность жилищного фонда: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водопроводом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%%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канализацией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газом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17" w:type="dxa"/>
            <w:vAlign w:val="bottom"/>
          </w:tcPr>
          <w:p w:rsidR="00613A6A" w:rsidRPr="00453DAC" w:rsidRDefault="00613A6A" w:rsidP="000A5F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DAC">
              <w:rPr>
                <w:rFonts w:ascii="Arial" w:hAnsi="Arial" w:cs="Arial"/>
                <w:bCs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.1</w:t>
            </w:r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Детские дошкольные учреждения - 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.2</w:t>
            </w:r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Общеобразовательные школы - 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.3</w:t>
            </w:r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Больницы - всего/1000чел.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коек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  <w:lang w:val="en-US"/>
              </w:rPr>
              <w:t>.4</w:t>
            </w:r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17" w:type="dxa"/>
            <w:vAlign w:val="center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Поликлиники - всего/1000чел.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посещ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 xml:space="preserve"> в смену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Протяженность железнодорожной сети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Протяженность автомобильных дорог общего пользования – 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-федерального значения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региональные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-местные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из общего количества автомобильных дорог автодороги с твёрдым покрытием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Количество транспортных развязок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Протяженность улично-дорожной сети-всего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3A6A" w:rsidRPr="00453DAC" w:rsidTr="00CD2D4E">
        <w:trPr>
          <w:trHeight w:val="519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145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Водоснабжение (по системе ЖКХ)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50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Водопотребление-всего (воды питьевого качества) (с учетом потерь воды)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53D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 на хозяйственно-</w:t>
            </w:r>
          </w:p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питьевые нужды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из них в поселениях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4,14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на производственное водоснабжение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</w:tr>
      <w:tr w:rsidR="00613A6A" w:rsidRPr="00453DAC" w:rsidTr="00CD2D4E">
        <w:trPr>
          <w:trHeight w:val="50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6.1.2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хоз-питьевых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 xml:space="preserve"> нужд населения, тыс.м3/сутки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23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подземные воды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поверхностные воды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6.1.3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Норма водопотребления (средняя)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50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города и р.п.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33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л/сутки </w:t>
            </w:r>
            <w:proofErr w:type="gramStart"/>
            <w:r w:rsidRPr="00453DAC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453DAC">
              <w:rPr>
                <w:rFonts w:ascii="Arial" w:hAnsi="Arial" w:cs="Arial"/>
                <w:sz w:val="24"/>
                <w:szCs w:val="24"/>
              </w:rPr>
              <w:t xml:space="preserve"> чел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3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сельское население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160/200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6.1.4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6.2.1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Объем сточных вод с водоотведением в поверхностные водоемы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53D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13A6A" w:rsidRPr="00453DAC" w:rsidTr="00CD2D4E">
        <w:trPr>
          <w:trHeight w:val="50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6.2.2.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Производительность очистных сооружений перед сбросом в водоемы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6.2.3.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Энергоснабжение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23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7.1.1.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Годовое потребление электроэнергии всего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33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млн.кВтч/год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т.ч. жилищно-коммунальный сектор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Тепловая нагрузка жилищно-коммунального сектора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Гкал/час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194,6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Расход природного газа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млн.м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506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Охрана природы и рациональное природопользование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Объем выбросов вредных веществ в атмосферный воздух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тыс.тн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ПДВ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Сброс сточных вод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млн. 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ПДС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т.ч. загрязнённых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 м</w:t>
            </w:r>
            <w:r w:rsidRPr="00453DA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Объем сбросов загрязняющих веществ в водоемы области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тн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Лесовосстановительные работы ежегодно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Лесной фонд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тыс.га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т.ч. зелёная зона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8.6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Особо охраняемые природные территории 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тыс.га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8.7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памятники природы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тыс.га.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A" w:rsidRPr="00453DAC" w:rsidTr="00CD2D4E">
        <w:trPr>
          <w:trHeight w:val="490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Объем бытовых отходов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тыс.тн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н.д.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в том числе дифференцированного сбора отходов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9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  <w:vAlign w:val="center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Мусороперерабатывающие заводы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9.4.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DAC">
              <w:rPr>
                <w:rFonts w:ascii="Arial" w:hAnsi="Arial" w:cs="Arial"/>
                <w:sz w:val="24"/>
                <w:szCs w:val="24"/>
              </w:rPr>
              <w:t>Мусоронакопительные</w:t>
            </w:r>
            <w:proofErr w:type="spellEnd"/>
            <w:r w:rsidRPr="00453DAC">
              <w:rPr>
                <w:rFonts w:ascii="Arial" w:hAnsi="Arial" w:cs="Arial"/>
                <w:sz w:val="24"/>
                <w:szCs w:val="24"/>
              </w:rPr>
              <w:t xml:space="preserve"> станции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9.5.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полигоны ТБО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3A6A" w:rsidRPr="00453DAC" w:rsidTr="00CD2D4E">
        <w:trPr>
          <w:trHeight w:val="253"/>
          <w:jc w:val="center"/>
        </w:trPr>
        <w:tc>
          <w:tcPr>
            <w:tcW w:w="766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9.6</w:t>
            </w:r>
          </w:p>
        </w:tc>
        <w:tc>
          <w:tcPr>
            <w:tcW w:w="4317" w:type="dxa"/>
          </w:tcPr>
          <w:p w:rsidR="00613A6A" w:rsidRPr="00453DAC" w:rsidRDefault="00613A6A" w:rsidP="000A5FAD">
            <w:pPr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 санкционированные свалки</w:t>
            </w:r>
          </w:p>
        </w:tc>
        <w:tc>
          <w:tcPr>
            <w:tcW w:w="1271" w:type="dxa"/>
            <w:vAlign w:val="center"/>
          </w:tcPr>
          <w:p w:rsidR="00613A6A" w:rsidRPr="00453DAC" w:rsidRDefault="00613A6A" w:rsidP="000A5FAD">
            <w:pPr>
              <w:tabs>
                <w:tab w:val="center" w:pos="12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13A6A" w:rsidRPr="00453DAC" w:rsidRDefault="00613A6A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D3E91" w:rsidRPr="00453DAC" w:rsidRDefault="004D3E91" w:rsidP="000A5FAD">
      <w:pPr>
        <w:widowControl w:val="0"/>
        <w:autoSpaceDE/>
        <w:autoSpaceDN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4D3E91" w:rsidRPr="00453DAC" w:rsidRDefault="00667236" w:rsidP="000A5FAD">
      <w:pPr>
        <w:widowControl w:val="0"/>
        <w:autoSpaceDE/>
        <w:autoSpaceDN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D3E91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.12 Оценка нормативно-правовой базы, необходимой для функционирования и развития транспортной инфраструктуры поселения</w:t>
      </w:r>
    </w:p>
    <w:p w:rsidR="004D3E91" w:rsidRPr="00453DAC" w:rsidRDefault="004D3E91" w:rsidP="000A5FAD">
      <w:pPr>
        <w:widowControl w:val="0"/>
        <w:autoSpaceDE/>
        <w:autoSpaceDN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0D0B" w:rsidRPr="00453DAC" w:rsidRDefault="00F40D0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транспортной инфраструктуры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являются</w:t>
      </w:r>
      <w:proofErr w:type="gramEnd"/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F40D0B" w:rsidRPr="00453DAC" w:rsidRDefault="00F40D0B" w:rsidP="000A5FAD">
      <w:pPr>
        <w:widowControl w:val="0"/>
        <w:numPr>
          <w:ilvl w:val="0"/>
          <w:numId w:val="30"/>
        </w:numPr>
        <w:autoSpaceDE/>
        <w:autoSpaceDN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F40D0B" w:rsidRPr="00453DAC" w:rsidRDefault="00F40D0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F40D0B" w:rsidRPr="00453DAC" w:rsidRDefault="00F40D0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3.Федеральный закон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F40D0B" w:rsidRPr="00453DAC" w:rsidRDefault="00F40D0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</w:t>
      </w:r>
      <w:r w:rsidR="000A5FAD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инфраструктуры поселений, городских округов»</w:t>
      </w:r>
    </w:p>
    <w:p w:rsidR="00F40D0B" w:rsidRPr="00453DAC" w:rsidRDefault="00F40D0B" w:rsidP="000A5FAD">
      <w:pPr>
        <w:widowControl w:val="0"/>
        <w:autoSpaceDE/>
        <w:autoSpaceDN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5.Устав </w:t>
      </w:r>
      <w:r w:rsidR="004C105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Губаревского 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сельского поселения</w:t>
      </w:r>
      <w:r w:rsidR="00043F7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40D0B" w:rsidRPr="00453DAC" w:rsidRDefault="00F40D0B" w:rsidP="000A5FAD">
      <w:pPr>
        <w:widowControl w:val="0"/>
        <w:autoSpaceDE/>
        <w:autoSpaceDN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6.</w:t>
      </w:r>
      <w:r w:rsidR="00043F7F" w:rsidRPr="00043F7F">
        <w:rPr>
          <w:rFonts w:ascii="Arial" w:hAnsi="Arial" w:cs="Arial"/>
          <w:sz w:val="24"/>
          <w:szCs w:val="24"/>
        </w:rPr>
        <w:t xml:space="preserve"> </w:t>
      </w:r>
      <w:r w:rsidR="00043F7F">
        <w:rPr>
          <w:rFonts w:ascii="Arial" w:hAnsi="Arial" w:cs="Arial"/>
          <w:sz w:val="24"/>
          <w:szCs w:val="24"/>
        </w:rPr>
        <w:t>Р</w:t>
      </w:r>
      <w:r w:rsidR="00043F7F" w:rsidRPr="00453DAC">
        <w:rPr>
          <w:rFonts w:ascii="Arial" w:hAnsi="Arial" w:cs="Arial"/>
          <w:sz w:val="24"/>
          <w:szCs w:val="24"/>
        </w:rPr>
        <w:t>ешение №</w:t>
      </w:r>
      <w:r w:rsidR="00043F7F">
        <w:rPr>
          <w:rFonts w:ascii="Arial" w:hAnsi="Arial" w:cs="Arial"/>
          <w:sz w:val="24"/>
          <w:szCs w:val="24"/>
        </w:rPr>
        <w:t xml:space="preserve"> </w:t>
      </w:r>
      <w:r w:rsidR="00043F7F" w:rsidRPr="00453DAC">
        <w:rPr>
          <w:rFonts w:ascii="Arial" w:hAnsi="Arial" w:cs="Arial"/>
          <w:sz w:val="24"/>
          <w:szCs w:val="24"/>
        </w:rPr>
        <w:t>65 от 04.05.2010 г</w:t>
      </w:r>
      <w:proofErr w:type="gramStart"/>
      <w:r w:rsidR="00043F7F" w:rsidRPr="00453DAC">
        <w:rPr>
          <w:rFonts w:ascii="Arial" w:hAnsi="Arial" w:cs="Arial"/>
          <w:sz w:val="24"/>
          <w:szCs w:val="24"/>
        </w:rPr>
        <w:t>.</w:t>
      </w:r>
      <w:r w:rsidR="00043F7F">
        <w:rPr>
          <w:rFonts w:ascii="Arial" w:hAnsi="Arial" w:cs="Arial"/>
          <w:sz w:val="24"/>
          <w:szCs w:val="24"/>
        </w:rPr>
        <w:t>»</w:t>
      </w:r>
      <w:proofErr w:type="gramEnd"/>
      <w:r w:rsidR="00043F7F">
        <w:rPr>
          <w:rFonts w:ascii="Arial" w:hAnsi="Arial" w:cs="Arial"/>
          <w:sz w:val="24"/>
          <w:szCs w:val="24"/>
        </w:rPr>
        <w:t xml:space="preserve">Об утверждении </w:t>
      </w:r>
      <w:r w:rsidR="00043F7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генерального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план</w:t>
      </w:r>
      <w:r w:rsidR="00043F7F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C1052"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Губаревского</w:t>
      </w: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043F7F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667236" w:rsidRPr="00453DAC" w:rsidRDefault="00342374" w:rsidP="006C4740">
      <w:pPr>
        <w:widowControl w:val="0"/>
        <w:autoSpaceDE/>
        <w:autoSpaceDN/>
        <w:ind w:firstLine="6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DA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2B3C42" w:rsidRDefault="002B3C42" w:rsidP="000A5FAD">
      <w:pPr>
        <w:widowControl w:val="0"/>
        <w:autoSpaceDE/>
        <w:autoSpaceDN/>
        <w:ind w:firstLine="640"/>
        <w:jc w:val="center"/>
        <w:rPr>
          <w:rFonts w:ascii="Arial" w:hAnsi="Arial" w:cs="Arial"/>
          <w:sz w:val="24"/>
          <w:szCs w:val="24"/>
        </w:rPr>
      </w:pPr>
    </w:p>
    <w:p w:rsidR="00EE3474" w:rsidRPr="00453DAC" w:rsidRDefault="00667236" w:rsidP="000A5FAD">
      <w:pPr>
        <w:widowControl w:val="0"/>
        <w:autoSpaceDE/>
        <w:autoSpaceDN/>
        <w:ind w:firstLine="640"/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4</w:t>
      </w:r>
      <w:r w:rsidR="009E0E52" w:rsidRPr="00453DAC">
        <w:rPr>
          <w:rFonts w:ascii="Arial" w:hAnsi="Arial" w:cs="Arial"/>
          <w:sz w:val="24"/>
          <w:szCs w:val="24"/>
        </w:rPr>
        <w:t>.</w:t>
      </w:r>
      <w:r w:rsidR="009E0E52" w:rsidRPr="00453DAC">
        <w:rPr>
          <w:rFonts w:ascii="Arial" w:hAnsi="Arial" w:cs="Arial"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 w:rsidR="004C1052" w:rsidRPr="00453DAC">
        <w:rPr>
          <w:rFonts w:ascii="Arial" w:hAnsi="Arial" w:cs="Arial"/>
          <w:sz w:val="24"/>
          <w:szCs w:val="24"/>
        </w:rPr>
        <w:t>Губаревского</w:t>
      </w:r>
      <w:r w:rsidR="009E0E52" w:rsidRPr="00453D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42374" w:rsidRPr="00453DAC" w:rsidRDefault="006C4740" w:rsidP="006C4740">
      <w:pPr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i/>
          <w:sz w:val="24"/>
          <w:szCs w:val="24"/>
        </w:rPr>
        <w:t xml:space="preserve">          </w:t>
      </w:r>
      <w:r w:rsidR="00667236" w:rsidRPr="00453DAC">
        <w:rPr>
          <w:rFonts w:ascii="Arial" w:hAnsi="Arial" w:cs="Arial"/>
          <w:sz w:val="24"/>
          <w:szCs w:val="24"/>
        </w:rPr>
        <w:t>4</w:t>
      </w:r>
      <w:r w:rsidR="00342374" w:rsidRPr="00453DAC">
        <w:rPr>
          <w:rFonts w:ascii="Arial" w:hAnsi="Arial" w:cs="Arial"/>
          <w:sz w:val="24"/>
          <w:szCs w:val="24"/>
        </w:rPr>
        <w:t>.1. Прогноз социально-экономического и градостроительного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342374" w:rsidRPr="00453DAC">
        <w:rPr>
          <w:rFonts w:ascii="Arial" w:hAnsi="Arial" w:cs="Arial"/>
          <w:sz w:val="24"/>
          <w:szCs w:val="24"/>
        </w:rPr>
        <w:t>развития городского поселения</w:t>
      </w:r>
      <w:r w:rsidRPr="00453DAC">
        <w:rPr>
          <w:rFonts w:ascii="Arial" w:hAnsi="Arial" w:cs="Arial"/>
          <w:sz w:val="24"/>
          <w:szCs w:val="24"/>
        </w:rPr>
        <w:t>.</w:t>
      </w:r>
    </w:p>
    <w:p w:rsidR="009E0E52" w:rsidRPr="00453DAC" w:rsidRDefault="009E0E52" w:rsidP="002B3C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r w:rsidR="00E0045D" w:rsidRPr="00453DAC">
        <w:rPr>
          <w:rFonts w:ascii="Arial" w:hAnsi="Arial" w:cs="Arial"/>
          <w:sz w:val="24"/>
          <w:szCs w:val="24"/>
        </w:rPr>
        <w:t>Губаревского</w:t>
      </w:r>
      <w:r w:rsidRPr="00453DAC">
        <w:rPr>
          <w:rFonts w:ascii="Arial" w:hAnsi="Arial" w:cs="Arial"/>
          <w:sz w:val="24"/>
          <w:szCs w:val="24"/>
        </w:rPr>
        <w:t xml:space="preserve"> сельского поселения, отмечается следующее: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транспортная доступность насе</w:t>
      </w:r>
      <w:r w:rsidR="002F7AE9" w:rsidRPr="00453DAC">
        <w:rPr>
          <w:rFonts w:ascii="Arial" w:hAnsi="Arial" w:cs="Arial"/>
          <w:sz w:val="24"/>
          <w:szCs w:val="24"/>
        </w:rPr>
        <w:t>ленных пунктов поселения средняя</w:t>
      </w:r>
      <w:r w:rsidRPr="00453DAC">
        <w:rPr>
          <w:rFonts w:ascii="Arial" w:hAnsi="Arial" w:cs="Arial"/>
          <w:sz w:val="24"/>
          <w:szCs w:val="24"/>
        </w:rPr>
        <w:t>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наличие трудовых ресурсов позволяет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обеспечить потребности населения и расширение производства;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Демографический прогноз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lastRenderedPageBreak/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Экономический прогноз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Развитие </w:t>
      </w:r>
      <w:r w:rsidR="004C1052" w:rsidRPr="00453DAC">
        <w:rPr>
          <w:rFonts w:ascii="Arial" w:hAnsi="Arial" w:cs="Arial"/>
          <w:sz w:val="24"/>
          <w:szCs w:val="24"/>
        </w:rPr>
        <w:t>Губаревского</w:t>
      </w:r>
      <w:r w:rsidRPr="00453DAC">
        <w:rPr>
          <w:rFonts w:ascii="Arial" w:hAnsi="Arial" w:cs="Arial"/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сельского хозяйства;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социальной сферы в рамках реализации Национальных проектов</w:t>
      </w:r>
      <w:proofErr w:type="gramStart"/>
      <w:r w:rsidRPr="00453DA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Устойчивое экономическое развитие </w:t>
      </w:r>
      <w:r w:rsidR="004C1052" w:rsidRPr="00453DAC">
        <w:rPr>
          <w:rFonts w:ascii="Arial" w:hAnsi="Arial" w:cs="Arial"/>
          <w:sz w:val="24"/>
          <w:szCs w:val="24"/>
        </w:rPr>
        <w:t>Губаревского</w:t>
      </w:r>
      <w:r w:rsidRPr="00453DAC">
        <w:rPr>
          <w:rFonts w:ascii="Arial" w:hAnsi="Arial" w:cs="Arial"/>
          <w:sz w:val="24"/>
          <w:szCs w:val="24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Мероприятия по направлению развития малого предпринимательства: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снижение уровня административных барьеров;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формирование конкурентной среды;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Pr="00453DAC">
        <w:rPr>
          <w:rFonts w:ascii="Arial" w:hAnsi="Arial" w:cs="Arial"/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4C1052" w:rsidRPr="00453DAC">
        <w:rPr>
          <w:rFonts w:ascii="Arial" w:hAnsi="Arial" w:cs="Arial"/>
          <w:sz w:val="24"/>
          <w:szCs w:val="24"/>
        </w:rPr>
        <w:t>Губаревского</w:t>
      </w:r>
      <w:r w:rsidRPr="00453DAC">
        <w:rPr>
          <w:rFonts w:ascii="Arial" w:hAnsi="Arial" w:cs="Arial"/>
          <w:sz w:val="24"/>
          <w:szCs w:val="24"/>
        </w:rPr>
        <w:t xml:space="preserve"> сельского поселения не планируется.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r w:rsidR="004C1052" w:rsidRPr="00453DAC">
        <w:rPr>
          <w:rFonts w:ascii="Arial" w:hAnsi="Arial" w:cs="Arial"/>
          <w:sz w:val="24"/>
          <w:szCs w:val="24"/>
        </w:rPr>
        <w:t xml:space="preserve">Губаревском </w:t>
      </w:r>
      <w:r w:rsidRPr="00453DAC">
        <w:rPr>
          <w:rFonts w:ascii="Arial" w:hAnsi="Arial" w:cs="Arial"/>
          <w:sz w:val="24"/>
          <w:szCs w:val="24"/>
        </w:rPr>
        <w:t>сельском поселении в ближайшей перспективе.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Воздушные перевозки на территории поселения не осуществляются.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Водный транспорт на территории поселения не развит.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Автомобильный транспорт - важнейшая составная часть инфраструктуры </w:t>
      </w:r>
      <w:r w:rsidR="004C1052" w:rsidRPr="00453DAC">
        <w:rPr>
          <w:rFonts w:ascii="Arial" w:hAnsi="Arial" w:cs="Arial"/>
          <w:sz w:val="24"/>
          <w:szCs w:val="24"/>
        </w:rPr>
        <w:t>Губаревского</w:t>
      </w:r>
      <w:r w:rsidRPr="00453DAC">
        <w:rPr>
          <w:rFonts w:ascii="Arial" w:hAnsi="Arial" w:cs="Arial"/>
          <w:sz w:val="24"/>
          <w:szCs w:val="24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Реализация </w:t>
      </w:r>
      <w:r w:rsidR="00CB77A1" w:rsidRPr="00453DAC">
        <w:rPr>
          <w:rFonts w:ascii="Arial" w:hAnsi="Arial" w:cs="Arial"/>
          <w:sz w:val="24"/>
          <w:szCs w:val="24"/>
        </w:rPr>
        <w:t>П</w:t>
      </w:r>
      <w:r w:rsidRPr="00453DAC">
        <w:rPr>
          <w:rFonts w:ascii="Arial" w:hAnsi="Arial" w:cs="Arial"/>
          <w:sz w:val="24"/>
          <w:szCs w:val="24"/>
        </w:rPr>
        <w:t xml:space="preserve">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</w:t>
      </w:r>
      <w:r w:rsidRPr="00453DAC">
        <w:rPr>
          <w:rFonts w:ascii="Arial" w:hAnsi="Arial" w:cs="Arial"/>
          <w:sz w:val="24"/>
          <w:szCs w:val="24"/>
        </w:rPr>
        <w:lastRenderedPageBreak/>
        <w:t>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В результате реализации Программы планируется достигнуть следующи</w:t>
      </w:r>
      <w:r w:rsidR="00CB77A1" w:rsidRPr="00453DAC">
        <w:rPr>
          <w:rFonts w:ascii="Arial" w:hAnsi="Arial" w:cs="Arial"/>
          <w:sz w:val="24"/>
          <w:szCs w:val="24"/>
        </w:rPr>
        <w:t>е</w:t>
      </w:r>
      <w:r w:rsidRPr="00453DAC">
        <w:rPr>
          <w:rFonts w:ascii="Arial" w:hAnsi="Arial" w:cs="Arial"/>
          <w:sz w:val="24"/>
          <w:szCs w:val="24"/>
        </w:rPr>
        <w:t xml:space="preserve"> показател</w:t>
      </w:r>
      <w:r w:rsidR="00CB77A1" w:rsidRPr="00453DAC">
        <w:rPr>
          <w:rFonts w:ascii="Arial" w:hAnsi="Arial" w:cs="Arial"/>
          <w:sz w:val="24"/>
          <w:szCs w:val="24"/>
        </w:rPr>
        <w:t>и</w:t>
      </w:r>
      <w:r w:rsidRPr="00453DAC">
        <w:rPr>
          <w:rFonts w:ascii="Arial" w:hAnsi="Arial" w:cs="Arial"/>
          <w:sz w:val="24"/>
          <w:szCs w:val="24"/>
        </w:rPr>
        <w:t>:</w:t>
      </w:r>
    </w:p>
    <w:p w:rsidR="008D2166" w:rsidRPr="00453DAC" w:rsidRDefault="00CB77A1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="008D2166" w:rsidRPr="00453DAC">
        <w:rPr>
          <w:rFonts w:ascii="Arial" w:hAnsi="Arial" w:cs="Arial"/>
          <w:sz w:val="24"/>
          <w:szCs w:val="24"/>
        </w:rPr>
        <w:t xml:space="preserve"> протяженность сети автомобильных дорог общего пользования местного значения, </w:t>
      </w:r>
      <w:r w:rsidR="001B7C98" w:rsidRPr="00453DAC">
        <w:rPr>
          <w:rFonts w:ascii="Arial" w:hAnsi="Arial" w:cs="Arial"/>
          <w:sz w:val="24"/>
          <w:szCs w:val="24"/>
        </w:rPr>
        <w:t>4</w:t>
      </w:r>
      <w:r w:rsidR="00317556" w:rsidRPr="00453DAC">
        <w:rPr>
          <w:rFonts w:ascii="Arial" w:hAnsi="Arial" w:cs="Arial"/>
          <w:sz w:val="24"/>
          <w:szCs w:val="24"/>
        </w:rPr>
        <w:t>5</w:t>
      </w:r>
      <w:r w:rsidR="001B7C98" w:rsidRPr="00453DAC">
        <w:rPr>
          <w:rFonts w:ascii="Arial" w:hAnsi="Arial" w:cs="Arial"/>
          <w:sz w:val="24"/>
          <w:szCs w:val="24"/>
        </w:rPr>
        <w:t>,</w:t>
      </w:r>
      <w:r w:rsidR="00317556" w:rsidRPr="00453DAC">
        <w:rPr>
          <w:rFonts w:ascii="Arial" w:hAnsi="Arial" w:cs="Arial"/>
          <w:sz w:val="24"/>
          <w:szCs w:val="24"/>
        </w:rPr>
        <w:t>9</w:t>
      </w:r>
      <w:r w:rsidR="008D2166" w:rsidRPr="00453DAC">
        <w:rPr>
          <w:rFonts w:ascii="Arial" w:hAnsi="Arial" w:cs="Arial"/>
          <w:sz w:val="24"/>
          <w:szCs w:val="24"/>
        </w:rPr>
        <w:t>км</w:t>
      </w:r>
      <w:proofErr w:type="gramStart"/>
      <w:r w:rsidR="008D2166" w:rsidRPr="00453DAC">
        <w:rPr>
          <w:rFonts w:ascii="Arial" w:hAnsi="Arial" w:cs="Arial"/>
          <w:sz w:val="24"/>
          <w:szCs w:val="24"/>
        </w:rPr>
        <w:t>.;</w:t>
      </w:r>
      <w:proofErr w:type="gramEnd"/>
    </w:p>
    <w:p w:rsidR="008D2166" w:rsidRPr="00453DAC" w:rsidRDefault="008D2166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r w:rsidR="001B7C98" w:rsidRPr="00453DAC">
        <w:rPr>
          <w:rFonts w:ascii="Arial" w:hAnsi="Arial" w:cs="Arial"/>
          <w:sz w:val="24"/>
          <w:szCs w:val="24"/>
        </w:rPr>
        <w:t xml:space="preserve">17,95 </w:t>
      </w:r>
      <w:r w:rsidRPr="00453DAC">
        <w:rPr>
          <w:rFonts w:ascii="Arial" w:hAnsi="Arial" w:cs="Arial"/>
          <w:sz w:val="24"/>
          <w:szCs w:val="24"/>
        </w:rPr>
        <w:t>км</w:t>
      </w:r>
      <w:proofErr w:type="gramStart"/>
      <w:r w:rsidRPr="00453DAC">
        <w:rPr>
          <w:rFonts w:ascii="Arial" w:hAnsi="Arial" w:cs="Arial"/>
          <w:sz w:val="24"/>
          <w:szCs w:val="24"/>
        </w:rPr>
        <w:t>.;</w:t>
      </w:r>
      <w:proofErr w:type="gramEnd"/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В перспективе возможно ухудшение </w:t>
      </w:r>
      <w:r w:rsidR="00CB77A1" w:rsidRPr="00453DAC">
        <w:rPr>
          <w:rFonts w:ascii="Arial" w:hAnsi="Arial" w:cs="Arial"/>
          <w:sz w:val="24"/>
          <w:szCs w:val="24"/>
        </w:rPr>
        <w:t xml:space="preserve">показателей дорожного движения </w:t>
      </w:r>
      <w:r w:rsidRPr="00453DAC">
        <w:rPr>
          <w:rFonts w:ascii="Arial" w:hAnsi="Arial" w:cs="Arial"/>
          <w:sz w:val="24"/>
          <w:szCs w:val="24"/>
        </w:rPr>
        <w:t>из-за следующих причин: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постоянно возрастающая мобильность населения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массовое пренебрежение требованиями безопасности дорожного движения со стороны участников движения;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неудовлетворительное состояние автомобильных дорог;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недостаточный технический уровень дорожного хозяйства;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несовершенство технических средств организации дорожного движения.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Чтобы не допустить негативного развития ситуации необходимо:</w:t>
      </w:r>
    </w:p>
    <w:p w:rsidR="009E0E52" w:rsidRPr="00453DAC" w:rsidRDefault="001B47F6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r w:rsidR="00E0045D" w:rsidRPr="00453DAC">
        <w:rPr>
          <w:rFonts w:ascii="Arial" w:hAnsi="Arial" w:cs="Arial"/>
          <w:sz w:val="24"/>
          <w:szCs w:val="24"/>
        </w:rPr>
        <w:t xml:space="preserve">Губаревского </w:t>
      </w:r>
      <w:r w:rsidR="009E0E52" w:rsidRPr="00453DAC">
        <w:rPr>
          <w:rFonts w:ascii="Arial" w:hAnsi="Arial" w:cs="Arial"/>
          <w:sz w:val="24"/>
          <w:szCs w:val="24"/>
        </w:rPr>
        <w:t>сельского поселения.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8D2166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 xml:space="preserve">мотивация перехода транспортных средств на экологически чистые виды топлива. 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lastRenderedPageBreak/>
        <w:t>Для снижения вредного воздействия транспорта на окружающую среду и возникающих ущербов необходимо: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="009E0E52" w:rsidRPr="00453DAC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="009E0E52" w:rsidRPr="00453DAC">
        <w:rPr>
          <w:rFonts w:ascii="Arial" w:hAnsi="Arial" w:cs="Arial"/>
          <w:sz w:val="24"/>
          <w:szCs w:val="24"/>
        </w:rPr>
        <w:t xml:space="preserve"> материалов;</w:t>
      </w:r>
    </w:p>
    <w:p w:rsidR="009E0E52" w:rsidRPr="00453DAC" w:rsidRDefault="0076032D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- </w:t>
      </w:r>
      <w:r w:rsidR="009E0E52" w:rsidRPr="00453DAC">
        <w:rPr>
          <w:rFonts w:ascii="Arial" w:hAnsi="Arial" w:cs="Arial"/>
          <w:sz w:val="24"/>
          <w:szCs w:val="24"/>
        </w:rP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9E0E52" w:rsidRPr="00453DAC" w:rsidRDefault="009E0E52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-</w:t>
      </w:r>
      <w:r w:rsidR="0076032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обеспечить увеличение применения более экономичных автомобилей с более низким расходом моторного топлива.</w:t>
      </w:r>
    </w:p>
    <w:p w:rsidR="00342374" w:rsidRPr="00453DAC" w:rsidRDefault="00342374" w:rsidP="000A5FAD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9E0E52" w:rsidRPr="00453DAC" w:rsidRDefault="00667236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4</w:t>
      </w:r>
      <w:r w:rsidR="00342374" w:rsidRPr="00453DAC">
        <w:rPr>
          <w:rFonts w:ascii="Arial" w:hAnsi="Arial" w:cs="Arial"/>
          <w:sz w:val="24"/>
          <w:szCs w:val="24"/>
        </w:rPr>
        <w:t>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342374" w:rsidRPr="00453DAC" w:rsidRDefault="00342374" w:rsidP="000A5FAD">
      <w:pPr>
        <w:jc w:val="both"/>
        <w:rPr>
          <w:rFonts w:ascii="Arial" w:hAnsi="Arial" w:cs="Arial"/>
          <w:sz w:val="24"/>
          <w:szCs w:val="24"/>
        </w:rPr>
      </w:pPr>
    </w:p>
    <w:p w:rsidR="00342374" w:rsidRPr="00453DAC" w:rsidRDefault="00342374" w:rsidP="000A5FAD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ab/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342374" w:rsidRPr="00453DAC" w:rsidRDefault="00342374" w:rsidP="000A5FAD">
      <w:pPr>
        <w:jc w:val="both"/>
        <w:rPr>
          <w:rFonts w:ascii="Arial" w:hAnsi="Arial" w:cs="Arial"/>
          <w:i/>
          <w:sz w:val="24"/>
          <w:szCs w:val="24"/>
        </w:rPr>
      </w:pPr>
    </w:p>
    <w:p w:rsidR="00C11986" w:rsidRPr="00453DAC" w:rsidRDefault="00C11986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5.Перечень мероприятий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(инвестиционных проектов)</w:t>
      </w:r>
    </w:p>
    <w:p w:rsidR="00C11986" w:rsidRPr="00453DAC" w:rsidRDefault="00C11986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F11720" w:rsidRPr="00453DAC" w:rsidRDefault="00F11720" w:rsidP="000A5FAD">
      <w:pPr>
        <w:jc w:val="center"/>
        <w:rPr>
          <w:rFonts w:ascii="Arial" w:hAnsi="Arial" w:cs="Arial"/>
          <w:sz w:val="24"/>
          <w:szCs w:val="24"/>
        </w:rPr>
      </w:pPr>
    </w:p>
    <w:p w:rsidR="00C11986" w:rsidRPr="00453DAC" w:rsidRDefault="00C11986" w:rsidP="000A5FAD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ab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96B15" w:rsidRPr="00453DAC" w:rsidRDefault="00B96B15" w:rsidP="000A5FAD">
      <w:pPr>
        <w:jc w:val="center"/>
        <w:rPr>
          <w:rFonts w:ascii="Arial" w:hAnsi="Arial" w:cs="Arial"/>
          <w:sz w:val="24"/>
          <w:szCs w:val="24"/>
        </w:rPr>
      </w:pPr>
    </w:p>
    <w:p w:rsidR="00C11986" w:rsidRPr="00453DAC" w:rsidRDefault="00C11986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Мероприятия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по развитию сети дорог </w:t>
      </w:r>
      <w:r w:rsidR="00E0045D" w:rsidRPr="00453DAC">
        <w:rPr>
          <w:rFonts w:ascii="Arial" w:hAnsi="Arial" w:cs="Arial"/>
          <w:sz w:val="24"/>
          <w:szCs w:val="24"/>
        </w:rPr>
        <w:t>Губаревского сельского</w:t>
      </w:r>
      <w:r w:rsidRPr="00453DAC">
        <w:rPr>
          <w:rFonts w:ascii="Arial" w:hAnsi="Arial" w:cs="Arial"/>
          <w:sz w:val="24"/>
          <w:szCs w:val="24"/>
        </w:rPr>
        <w:t xml:space="preserve"> поселения</w:t>
      </w:r>
    </w:p>
    <w:p w:rsidR="00C11986" w:rsidRPr="00453DAC" w:rsidRDefault="00C11986" w:rsidP="000A5FAD">
      <w:pPr>
        <w:rPr>
          <w:rFonts w:ascii="Arial" w:hAnsi="Arial" w:cs="Arial"/>
          <w:sz w:val="24"/>
          <w:szCs w:val="24"/>
        </w:rPr>
      </w:pPr>
    </w:p>
    <w:p w:rsidR="00C11986" w:rsidRPr="00453DAC" w:rsidRDefault="00C11986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lastRenderedPageBreak/>
        <w:t xml:space="preserve">В целях повышения качественного уровня дорожной сети </w:t>
      </w:r>
      <w:r w:rsidR="00E0045D" w:rsidRPr="00453DAC">
        <w:rPr>
          <w:rFonts w:ascii="Arial" w:hAnsi="Arial" w:cs="Arial"/>
          <w:sz w:val="24"/>
          <w:szCs w:val="24"/>
        </w:rPr>
        <w:t xml:space="preserve">Губаревского сельского </w:t>
      </w:r>
      <w:r w:rsidRPr="00453DAC">
        <w:rPr>
          <w:rFonts w:ascii="Arial" w:hAnsi="Arial" w:cs="Arial"/>
          <w:sz w:val="24"/>
          <w:szCs w:val="24"/>
        </w:rPr>
        <w:t>поселения</w:t>
      </w:r>
      <w:r w:rsidR="00C879EC" w:rsidRPr="00453DAC">
        <w:rPr>
          <w:rFonts w:ascii="Arial" w:hAnsi="Arial" w:cs="Arial"/>
          <w:sz w:val="24"/>
          <w:szCs w:val="24"/>
        </w:rPr>
        <w:t>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</w:t>
      </w:r>
      <w:r w:rsidR="00E0045D" w:rsidRPr="00453DAC">
        <w:rPr>
          <w:rFonts w:ascii="Arial" w:hAnsi="Arial" w:cs="Arial"/>
          <w:sz w:val="24"/>
          <w:szCs w:val="24"/>
        </w:rPr>
        <w:t xml:space="preserve"> Губаревского сельского </w:t>
      </w:r>
      <w:r w:rsidR="00C879EC" w:rsidRPr="00453DAC">
        <w:rPr>
          <w:rFonts w:ascii="Arial" w:hAnsi="Arial" w:cs="Arial"/>
          <w:sz w:val="24"/>
          <w:szCs w:val="24"/>
        </w:rPr>
        <w:t>поселения</w:t>
      </w:r>
    </w:p>
    <w:p w:rsidR="005E4210" w:rsidRPr="00453DAC" w:rsidRDefault="005E4210" w:rsidP="000A5FAD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339F2" w:rsidRPr="00453DAC" w:rsidRDefault="00C879EC" w:rsidP="004339F2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Перечень</w:t>
      </w:r>
      <w:r w:rsidR="004339F2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 мероприятий Программы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комплексного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развития транспортной инфраструктуры </w:t>
      </w:r>
      <w:r w:rsidR="004339F2" w:rsidRPr="00453DAC">
        <w:rPr>
          <w:rFonts w:ascii="Arial" w:hAnsi="Arial" w:cs="Arial"/>
          <w:sz w:val="24"/>
          <w:szCs w:val="24"/>
        </w:rPr>
        <w:t>Губаревского сельского поселения Семилукского муниципального района Воронежской области на 2017 - 2027 годы</w:t>
      </w:r>
    </w:p>
    <w:p w:rsidR="00931538" w:rsidRPr="00453DAC" w:rsidRDefault="00931538" w:rsidP="000A5FAD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2689"/>
        <w:gridCol w:w="3589"/>
        <w:gridCol w:w="1402"/>
        <w:gridCol w:w="1607"/>
        <w:gridCol w:w="240"/>
      </w:tblGrid>
      <w:tr w:rsidR="00067786" w:rsidRPr="00115F01" w:rsidTr="00055FF7">
        <w:trPr>
          <w:gridAfter w:val="1"/>
          <w:wAfter w:w="240" w:type="dxa"/>
          <w:trHeight w:val="360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Мероприятия, срок реализации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115F01" w:rsidRPr="00115F01" w:rsidRDefault="00115F01" w:rsidP="0011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Наименование улиц, переулков </w:t>
            </w:r>
          </w:p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5F01">
              <w:rPr>
                <w:rFonts w:ascii="Arial" w:hAnsi="Arial" w:cs="Arial"/>
                <w:sz w:val="24"/>
                <w:szCs w:val="24"/>
              </w:rPr>
              <w:t>Протяжен-ность</w:t>
            </w:r>
            <w:proofErr w:type="spellEnd"/>
            <w:proofErr w:type="gramEnd"/>
            <w:r w:rsidRPr="00115F01">
              <w:rPr>
                <w:rFonts w:ascii="Arial" w:hAnsi="Arial" w:cs="Arial"/>
                <w:sz w:val="24"/>
                <w:szCs w:val="24"/>
              </w:rPr>
              <w:t>, км.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067786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7786" w:rsidRPr="00115F01" w:rsidRDefault="00067786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AA9" w:rsidRPr="00115F01" w:rsidRDefault="00A84AA9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9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1 этап  2017 год</w:t>
            </w:r>
          </w:p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Ремонт автомобильных дорог в  п. с-за Раздолье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ул. Молодежная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1164,4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18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п.с. Раздолье, ул. </w:t>
            </w:r>
            <w:proofErr w:type="spellStart"/>
            <w:r w:rsidRPr="00115F01">
              <w:rPr>
                <w:rFonts w:ascii="Arial" w:hAnsi="Arial" w:cs="Arial"/>
                <w:sz w:val="24"/>
                <w:szCs w:val="24"/>
              </w:rPr>
              <w:t>Стародорожная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FF7" w:rsidRPr="00115F01" w:rsidTr="00055FF7">
        <w:trPr>
          <w:trHeight w:val="12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2 этап  2018 год</w:t>
            </w:r>
          </w:p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п. с-за Раздолье, </w:t>
            </w: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Губарево,  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</w:p>
        </w:tc>
        <w:tc>
          <w:tcPr>
            <w:tcW w:w="3589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Мира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549,0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FF7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улица Лесная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FF7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Овражная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1624,6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FF7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Проезд к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Студеновке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FF7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Партизанская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1610,3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FF7" w:rsidRPr="00115F01" w:rsidRDefault="00055FF7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115F01" w:rsidRPr="00115F01" w:rsidRDefault="00115F01" w:rsidP="00115F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3 этап  2019 год</w:t>
            </w:r>
          </w:p>
          <w:p w:rsidR="00115F01" w:rsidRPr="00115F01" w:rsidRDefault="00115F01" w:rsidP="00C66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п. с-за Раздолье, </w:t>
            </w: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Губарево,  с. </w:t>
            </w:r>
            <w:proofErr w:type="spellStart"/>
            <w:r w:rsidR="00C66C3F">
              <w:rPr>
                <w:rFonts w:ascii="Arial" w:hAnsi="Arial" w:cs="Arial"/>
                <w:color w:val="000000"/>
                <w:sz w:val="24"/>
                <w:szCs w:val="24"/>
              </w:rPr>
              <w:t>Чудовка</w:t>
            </w:r>
            <w:proofErr w:type="spellEnd"/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Чудовка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Озерная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5234,0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улица Южная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улица Парковая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улица Садовая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2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Лозовая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13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11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с. Губарево, пер. Церковный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13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с. Губарево, пер. Зеленый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99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4591" w:rsidRPr="00115F01" w:rsidRDefault="00115F0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64591" w:rsidRPr="00115F01">
              <w:rPr>
                <w:rFonts w:ascii="Arial" w:hAnsi="Arial" w:cs="Arial"/>
                <w:b/>
                <w:sz w:val="24"/>
                <w:szCs w:val="24"/>
              </w:rPr>
              <w:t xml:space="preserve"> этап  2020 год</w:t>
            </w:r>
          </w:p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Ремонт автомобильных дорог в с. Губарево, п. с-за Раздолье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п.с. Раздолье, улица Школьная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846,5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359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с. Губарево, пер. Вислевского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2370,2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49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  <w:r w:rsidRPr="00115F01">
              <w:rPr>
                <w:rFonts w:ascii="Arial" w:hAnsi="Arial" w:cs="Arial"/>
                <w:sz w:val="24"/>
                <w:szCs w:val="24"/>
              </w:rPr>
              <w:t>, улица Школьная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677,2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394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с. Губарево, ул. Мира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441,4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37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4591" w:rsidRPr="00115F01" w:rsidRDefault="00115F0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64591" w:rsidRPr="00115F01">
              <w:rPr>
                <w:rFonts w:ascii="Arial" w:hAnsi="Arial" w:cs="Arial"/>
                <w:b/>
                <w:sz w:val="24"/>
                <w:szCs w:val="24"/>
              </w:rPr>
              <w:t xml:space="preserve"> этап  2021 год</w:t>
            </w:r>
          </w:p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с. Губарево, </w:t>
            </w: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,  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Гудовка</w:t>
            </w:r>
            <w:proofErr w:type="spellEnd"/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с. Губарево,  ул. Октябрьская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1634,8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364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с. Губарево,  </w:t>
            </w: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ул. 232 Стрелковой Дивизии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1961,8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73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Полевая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1144,4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62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Гудовка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Береговая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1307,8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81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Лозовая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7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Овражная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980,9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1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4591" w:rsidRPr="00115F01" w:rsidRDefault="00115F0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64591" w:rsidRPr="00115F01">
              <w:rPr>
                <w:rFonts w:ascii="Arial" w:hAnsi="Arial" w:cs="Arial"/>
                <w:b/>
                <w:sz w:val="24"/>
                <w:szCs w:val="24"/>
              </w:rPr>
              <w:t xml:space="preserve"> этап  2022 год</w:t>
            </w:r>
          </w:p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в  с. Губарево, </w:t>
            </w: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Чудовка</w:t>
            </w:r>
            <w:proofErr w:type="spellEnd"/>
            <w:proofErr w:type="gram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 с.  Терновое,  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Богоявленка</w:t>
            </w:r>
            <w:proofErr w:type="spellEnd"/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с. Губарево, пер. Овражный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980,9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Чудовка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Озерная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3106,1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8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Богоявленка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Прудная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1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ул. Заречная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1471,3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9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Пушкинская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817,4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9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Губарево, ул. Луговая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1226,1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2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64591" w:rsidRPr="00115F01" w:rsidRDefault="00115F01" w:rsidP="00055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F0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64591" w:rsidRPr="00115F01">
              <w:rPr>
                <w:rFonts w:ascii="Arial" w:hAnsi="Arial" w:cs="Arial"/>
                <w:b/>
                <w:sz w:val="24"/>
                <w:szCs w:val="24"/>
              </w:rPr>
              <w:t xml:space="preserve"> этап  2023-2027 год</w:t>
            </w:r>
          </w:p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Ремонт автомобильных дорог в</w:t>
            </w:r>
            <w:r w:rsidR="00C66C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>Гудовка</w:t>
            </w:r>
            <w:proofErr w:type="spellEnd"/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66C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gramStart"/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  <w:proofErr w:type="gramEnd"/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66C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3F"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3F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C66C3F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Гудовка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Колодезная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1307,8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6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ул.Дорожная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1144,4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21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ул.Лесная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1144,4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3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ул.Победы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1062,6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2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ул.Полевая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1062,6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9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пер.Садовый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50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пер.Светлый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3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с. Терновое, пер.Заречный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1307,8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0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Гудовка</w:t>
            </w:r>
            <w:proofErr w:type="spellEnd"/>
            <w:proofErr w:type="gram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Дмитриева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2942,6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35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  <w:vAlign w:val="bottom"/>
          </w:tcPr>
          <w:p w:rsidR="00064591" w:rsidRPr="00115F01" w:rsidRDefault="00064591" w:rsidP="00055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Студеновка</w:t>
            </w:r>
            <w:proofErr w:type="spellEnd"/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, ул. Родниковая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F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:rsidR="00064591" w:rsidRPr="00115F01" w:rsidRDefault="00064591" w:rsidP="00055FF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5F01">
              <w:rPr>
                <w:rFonts w:ascii="Arial" w:hAnsi="Arial" w:cs="Arial"/>
                <w:sz w:val="24"/>
                <w:szCs w:val="24"/>
              </w:rPr>
              <w:t>3269,6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1" w:rsidRPr="00115F01" w:rsidTr="00055FF7">
        <w:trPr>
          <w:trHeight w:val="135"/>
        </w:trPr>
        <w:tc>
          <w:tcPr>
            <w:tcW w:w="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591" w:rsidRPr="00115F01" w:rsidRDefault="0006459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trHeight w:val="150"/>
        </w:trPr>
        <w:tc>
          <w:tcPr>
            <w:tcW w:w="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01" w:rsidRPr="00115F01" w:rsidTr="00055FF7">
        <w:trPr>
          <w:gridAfter w:val="4"/>
          <w:wAfter w:w="6838" w:type="dxa"/>
          <w:trHeight w:val="779"/>
        </w:trPr>
        <w:tc>
          <w:tcPr>
            <w:tcW w:w="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01" w:rsidRPr="00115F01" w:rsidRDefault="00115F01" w:rsidP="00055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13D" w:rsidRPr="00453DAC" w:rsidRDefault="0096313D" w:rsidP="00115F01">
      <w:pPr>
        <w:rPr>
          <w:rFonts w:ascii="Arial" w:hAnsi="Arial" w:cs="Arial"/>
          <w:i/>
          <w:sz w:val="24"/>
          <w:szCs w:val="24"/>
        </w:rPr>
      </w:pPr>
    </w:p>
    <w:p w:rsidR="00650A9E" w:rsidRPr="00453DAC" w:rsidRDefault="00650A9E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6.</w:t>
      </w:r>
      <w:r w:rsidR="005F6FA6" w:rsidRPr="00453DAC">
        <w:rPr>
          <w:rFonts w:ascii="Arial" w:hAnsi="Arial" w:cs="Arial"/>
          <w:sz w:val="24"/>
          <w:szCs w:val="24"/>
        </w:rPr>
        <w:t>Оценка объемов и источников финансирования</w:t>
      </w:r>
    </w:p>
    <w:p w:rsidR="005F6FA6" w:rsidRPr="00453DAC" w:rsidRDefault="005F6FA6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F6FA6" w:rsidRPr="00453DAC" w:rsidRDefault="005F6FA6" w:rsidP="000A5FAD">
      <w:pPr>
        <w:jc w:val="both"/>
        <w:rPr>
          <w:rFonts w:ascii="Arial" w:hAnsi="Arial" w:cs="Arial"/>
          <w:sz w:val="24"/>
          <w:szCs w:val="24"/>
        </w:rPr>
      </w:pPr>
    </w:p>
    <w:p w:rsidR="00650A9E" w:rsidRPr="00453DAC" w:rsidRDefault="004F1DE6" w:rsidP="000A5FAD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ab/>
      </w:r>
      <w:r w:rsidR="00650A9E" w:rsidRPr="00453DAC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</w:t>
      </w:r>
      <w:r w:rsidR="00D86CE1" w:rsidRPr="00453DAC">
        <w:rPr>
          <w:rFonts w:ascii="Arial" w:hAnsi="Arial" w:cs="Arial"/>
          <w:sz w:val="24"/>
          <w:szCs w:val="24"/>
        </w:rPr>
        <w:t xml:space="preserve"> на реализацию мероприятий </w:t>
      </w:r>
      <w:r w:rsidR="00650A9E" w:rsidRPr="00453DAC">
        <w:rPr>
          <w:rFonts w:ascii="Arial" w:hAnsi="Arial" w:cs="Arial"/>
          <w:sz w:val="24"/>
          <w:szCs w:val="24"/>
        </w:rPr>
        <w:t>согласно объемам финансирования,</w:t>
      </w:r>
      <w:r w:rsidR="00D86CE1" w:rsidRPr="00453DAC">
        <w:rPr>
          <w:rFonts w:ascii="Arial" w:hAnsi="Arial" w:cs="Arial"/>
          <w:sz w:val="24"/>
          <w:szCs w:val="24"/>
        </w:rPr>
        <w:t xml:space="preserve"> указанным в паспорте Программы,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D86CE1" w:rsidRPr="00453DAC">
        <w:rPr>
          <w:rFonts w:ascii="Arial" w:hAnsi="Arial" w:cs="Arial"/>
          <w:sz w:val="24"/>
          <w:szCs w:val="24"/>
        </w:rPr>
        <w:t>а также средств внебюджетных источников</w:t>
      </w:r>
    </w:p>
    <w:p w:rsidR="00D86CE1" w:rsidRPr="00453DAC" w:rsidRDefault="00D86CE1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7F65A4">
        <w:rPr>
          <w:rFonts w:ascii="Arial" w:hAnsi="Arial" w:cs="Arial"/>
          <w:sz w:val="24"/>
          <w:szCs w:val="24"/>
        </w:rPr>
        <w:t xml:space="preserve">44 588 </w:t>
      </w:r>
      <w:r w:rsidR="007F65A4" w:rsidRPr="007F65A4">
        <w:rPr>
          <w:rFonts w:ascii="Arial" w:hAnsi="Arial" w:cs="Arial"/>
          <w:sz w:val="24"/>
          <w:szCs w:val="24"/>
        </w:rPr>
        <w:t>9</w:t>
      </w:r>
      <w:r w:rsidR="007F65A4">
        <w:rPr>
          <w:rFonts w:ascii="Arial" w:hAnsi="Arial" w:cs="Arial"/>
          <w:sz w:val="24"/>
          <w:szCs w:val="24"/>
        </w:rPr>
        <w:t>00,00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рублей.</w:t>
      </w:r>
    </w:p>
    <w:p w:rsidR="00650A9E" w:rsidRPr="00453DAC" w:rsidRDefault="00D86CE1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Объемы и источники финансирования Программы уточняются при формировании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бюджета </w:t>
      </w:r>
      <w:r w:rsidR="0096313D" w:rsidRPr="00453DAC">
        <w:rPr>
          <w:rFonts w:ascii="Arial" w:hAnsi="Arial" w:cs="Arial"/>
          <w:sz w:val="24"/>
          <w:szCs w:val="24"/>
        </w:rPr>
        <w:t xml:space="preserve">Губаревского </w:t>
      </w:r>
      <w:r w:rsidRPr="00453DAC">
        <w:rPr>
          <w:rFonts w:ascii="Arial" w:hAnsi="Arial" w:cs="Arial"/>
          <w:sz w:val="24"/>
          <w:szCs w:val="24"/>
        </w:rPr>
        <w:t>сельского поселения на очередной финансовый год и на плановый период.</w:t>
      </w:r>
    </w:p>
    <w:p w:rsidR="00D86CE1" w:rsidRPr="00453DAC" w:rsidRDefault="00D86CE1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Перспективы </w:t>
      </w:r>
      <w:r w:rsidR="0096313D" w:rsidRPr="00453DAC">
        <w:rPr>
          <w:rFonts w:ascii="Arial" w:hAnsi="Arial" w:cs="Arial"/>
          <w:sz w:val="24"/>
          <w:szCs w:val="24"/>
        </w:rPr>
        <w:t xml:space="preserve">Губаревского сельского </w:t>
      </w:r>
      <w:r w:rsidRPr="00453DAC">
        <w:rPr>
          <w:rFonts w:ascii="Arial" w:hAnsi="Arial" w:cs="Arial"/>
          <w:sz w:val="24"/>
          <w:szCs w:val="24"/>
        </w:rPr>
        <w:t>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D86CE1" w:rsidRPr="00453DAC" w:rsidRDefault="00D86CE1" w:rsidP="000A5FAD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D86CE1" w:rsidRPr="00453DAC" w:rsidRDefault="00D86CE1" w:rsidP="000A5FA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D86CE1" w:rsidRPr="00453DAC" w:rsidRDefault="00D86CE1" w:rsidP="000A5FAD">
      <w:pPr>
        <w:ind w:firstLine="720"/>
        <w:jc w:val="center"/>
        <w:rPr>
          <w:rFonts w:ascii="Arial" w:hAnsi="Arial" w:cs="Arial"/>
          <w:i/>
          <w:sz w:val="24"/>
          <w:szCs w:val="24"/>
        </w:rPr>
      </w:pPr>
    </w:p>
    <w:p w:rsidR="004F1DE6" w:rsidRPr="00453DAC" w:rsidRDefault="004F1DE6" w:rsidP="000A5FAD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i/>
          <w:sz w:val="24"/>
          <w:szCs w:val="24"/>
        </w:rPr>
        <w:tab/>
      </w:r>
      <w:r w:rsidRPr="00453DAC"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поселения, характеризующиеся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увеличением численности населения, развитием рынка жилья, сфер обслуживания.</w:t>
      </w:r>
    </w:p>
    <w:p w:rsidR="004F1DE6" w:rsidRPr="00453DAC" w:rsidRDefault="004F1DE6" w:rsidP="000A5FAD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наблюдению и измерению характеристики состояния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и развития системы транспортной инфраструктуры, условий её эксплуатации и эффективности</w:t>
      </w:r>
      <w:r w:rsidR="000A39F3" w:rsidRPr="00453DAC">
        <w:rPr>
          <w:rFonts w:ascii="Arial" w:hAnsi="Arial" w:cs="Arial"/>
          <w:sz w:val="24"/>
          <w:szCs w:val="24"/>
        </w:rPr>
        <w:t xml:space="preserve"> реализации программных мероприятий.</w:t>
      </w:r>
    </w:p>
    <w:p w:rsidR="000A39F3" w:rsidRPr="00453DAC" w:rsidRDefault="000A39F3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0A39F3" w:rsidRPr="00453DAC" w:rsidRDefault="000A39F3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Критериями оценки эффективности реализации Программы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является степень достижения целевых индикаторов и показателей, установленных Программой.</w:t>
      </w:r>
    </w:p>
    <w:p w:rsidR="000A39F3" w:rsidRPr="00453DAC" w:rsidRDefault="000A39F3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Достижение целевых индикаторов и показателей в результате реализации Программы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>характеризует будущую модель транспортной инфраструктуры поселения.</w:t>
      </w:r>
    </w:p>
    <w:p w:rsidR="000A39F3" w:rsidRPr="00453DAC" w:rsidRDefault="000A39F3" w:rsidP="000A5F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lastRenderedPageBreak/>
        <w:t>Целевые показатели и индикаторы Программы представлены в таблице</w:t>
      </w:r>
    </w:p>
    <w:p w:rsidR="000A39F3" w:rsidRPr="00453DAC" w:rsidRDefault="000A39F3" w:rsidP="000A5FAD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083" w:type="dxa"/>
        <w:tblInd w:w="-30" w:type="dxa"/>
        <w:tblLayout w:type="fixed"/>
        <w:tblLook w:val="0000"/>
      </w:tblPr>
      <w:tblGrid>
        <w:gridCol w:w="560"/>
        <w:gridCol w:w="3406"/>
        <w:gridCol w:w="1275"/>
        <w:gridCol w:w="709"/>
        <w:gridCol w:w="705"/>
        <w:gridCol w:w="713"/>
        <w:gridCol w:w="771"/>
        <w:gridCol w:w="709"/>
        <w:gridCol w:w="1235"/>
      </w:tblGrid>
      <w:tr w:rsidR="00010105" w:rsidRPr="00453DAC" w:rsidTr="0016002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05" w:rsidRPr="00453DAC" w:rsidRDefault="00010105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10105" w:rsidRPr="00453DAC" w:rsidRDefault="00010105" w:rsidP="000A5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05" w:rsidRPr="00453DAC" w:rsidRDefault="00010105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05" w:rsidRPr="00453DAC" w:rsidRDefault="00010105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5" w:rsidRPr="00453DAC" w:rsidRDefault="00010105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Показатели по годам</w:t>
            </w:r>
          </w:p>
        </w:tc>
      </w:tr>
      <w:tr w:rsidR="00160027" w:rsidRPr="00453DAC" w:rsidTr="0016002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27" w:rsidRPr="00453DAC" w:rsidRDefault="006419C6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Последую</w:t>
            </w:r>
            <w:r w:rsidR="00160027" w:rsidRPr="00453DAC">
              <w:rPr>
                <w:rFonts w:ascii="Arial" w:hAnsi="Arial" w:cs="Arial"/>
                <w:sz w:val="24"/>
                <w:szCs w:val="24"/>
              </w:rPr>
              <w:t>щие годы</w:t>
            </w:r>
          </w:p>
        </w:tc>
      </w:tr>
      <w:tr w:rsidR="00160027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Протяженность сети автомобильных дорог общего пользования местного</w:t>
            </w:r>
            <w:r w:rsidR="000A5FAD" w:rsidRPr="00453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DAC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115F0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 w:rsidR="00115F01"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</w:rPr>
              <w:t>,4</w:t>
            </w:r>
            <w:r w:rsidR="00115F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15F01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</w:rPr>
              <w:t>,4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15F01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</w:rPr>
              <w:t>,4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15F01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</w:rPr>
              <w:t>,4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27" w:rsidRPr="00453DAC" w:rsidRDefault="00115F01" w:rsidP="00115F0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3DAC">
              <w:rPr>
                <w:rFonts w:ascii="Arial" w:hAnsi="Arial" w:cs="Arial"/>
                <w:sz w:val="24"/>
                <w:szCs w:val="24"/>
              </w:rPr>
              <w:t>,4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60027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60027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60027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27" w:rsidRPr="00453DAC" w:rsidRDefault="00160027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D2ADC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9,85</w:t>
            </w:r>
          </w:p>
        </w:tc>
      </w:tr>
      <w:tr w:rsidR="00BD2ADC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соответствующих </w:t>
            </w: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6,03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8,23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10,43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DC" w:rsidRPr="00453DAC" w:rsidRDefault="00BD2ADC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20,28</w:t>
            </w:r>
          </w:p>
        </w:tc>
      </w:tr>
      <w:tr w:rsidR="00E74F8B" w:rsidRPr="00453DAC" w:rsidTr="0016002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8B" w:rsidRPr="00453DAC" w:rsidRDefault="00E74F8B" w:rsidP="000A5F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DAC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</w:tbl>
    <w:p w:rsidR="00010105" w:rsidRPr="00453DAC" w:rsidRDefault="00010105" w:rsidP="000A5FAD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E2997" w:rsidRPr="00453DAC" w:rsidRDefault="008E2997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8. Предложения</w:t>
      </w:r>
    </w:p>
    <w:p w:rsidR="00C11986" w:rsidRPr="00453DAC" w:rsidRDefault="008E2997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E0045D" w:rsidRPr="00453DAC">
        <w:rPr>
          <w:rFonts w:ascii="Arial" w:hAnsi="Arial" w:cs="Arial"/>
          <w:sz w:val="24"/>
          <w:szCs w:val="24"/>
        </w:rPr>
        <w:t xml:space="preserve">Губаревского сельского </w:t>
      </w:r>
      <w:r w:rsidRPr="00453DAC">
        <w:rPr>
          <w:rFonts w:ascii="Arial" w:hAnsi="Arial" w:cs="Arial"/>
          <w:sz w:val="24"/>
          <w:szCs w:val="24"/>
        </w:rPr>
        <w:t>поселения</w:t>
      </w:r>
    </w:p>
    <w:p w:rsidR="00D86CE1" w:rsidRPr="00453DAC" w:rsidRDefault="00D86CE1" w:rsidP="000A5FAD">
      <w:pPr>
        <w:jc w:val="center"/>
        <w:rPr>
          <w:rFonts w:ascii="Arial" w:hAnsi="Arial" w:cs="Arial"/>
          <w:sz w:val="24"/>
          <w:szCs w:val="24"/>
        </w:rPr>
      </w:pPr>
    </w:p>
    <w:p w:rsidR="008E2997" w:rsidRPr="00453DAC" w:rsidRDefault="008E2997" w:rsidP="001214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</w:t>
      </w:r>
      <w:r w:rsidR="00650A9E" w:rsidRPr="00453DAC">
        <w:rPr>
          <w:rFonts w:ascii="Arial" w:hAnsi="Arial" w:cs="Arial"/>
          <w:sz w:val="24"/>
          <w:szCs w:val="24"/>
        </w:rPr>
        <w:t xml:space="preserve">Администрация </w:t>
      </w:r>
      <w:r w:rsidR="00E0045D" w:rsidRPr="00453DAC">
        <w:rPr>
          <w:rFonts w:ascii="Arial" w:hAnsi="Arial" w:cs="Arial"/>
          <w:sz w:val="24"/>
          <w:szCs w:val="24"/>
        </w:rPr>
        <w:t xml:space="preserve">Губаревского </w:t>
      </w:r>
      <w:r w:rsidR="00650A9E" w:rsidRPr="00453DAC">
        <w:rPr>
          <w:rFonts w:ascii="Arial" w:hAnsi="Arial" w:cs="Arial"/>
          <w:sz w:val="24"/>
          <w:szCs w:val="24"/>
        </w:rPr>
        <w:t>сельского поселения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650A9E" w:rsidRPr="00453DAC">
        <w:rPr>
          <w:rFonts w:ascii="Arial" w:hAnsi="Arial" w:cs="Arial"/>
          <w:sz w:val="24"/>
          <w:szCs w:val="24"/>
        </w:rPr>
        <w:t>осуществляет общий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650A9E" w:rsidRPr="00453DAC">
        <w:rPr>
          <w:rFonts w:ascii="Arial" w:hAnsi="Arial" w:cs="Arial"/>
          <w:sz w:val="24"/>
          <w:szCs w:val="24"/>
        </w:rPr>
        <w:t>контроль за ходом реализации мероприятий Программы, а также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="00650A9E" w:rsidRPr="00453DAC">
        <w:rPr>
          <w:rFonts w:ascii="Arial" w:hAnsi="Arial" w:cs="Arial"/>
          <w:sz w:val="24"/>
          <w:szCs w:val="24"/>
        </w:rPr>
        <w:t>организационные, методические, контрольные функции</w:t>
      </w:r>
      <w:r w:rsidR="005D5B8D" w:rsidRPr="00453DAC">
        <w:rPr>
          <w:rFonts w:ascii="Arial" w:hAnsi="Arial" w:cs="Arial"/>
          <w:sz w:val="24"/>
          <w:szCs w:val="24"/>
        </w:rPr>
        <w:t>.</w:t>
      </w:r>
    </w:p>
    <w:p w:rsidR="001214CD" w:rsidRPr="00453DAC" w:rsidRDefault="001214CD">
      <w:pPr>
        <w:autoSpaceDE/>
        <w:autoSpaceDN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br w:type="page"/>
      </w:r>
    </w:p>
    <w:p w:rsidR="00667B76" w:rsidRPr="00265A0C" w:rsidRDefault="00667B76" w:rsidP="00667B76">
      <w:pPr>
        <w:ind w:left="5103"/>
        <w:jc w:val="both"/>
        <w:rPr>
          <w:rFonts w:ascii="Arial" w:hAnsi="Arial" w:cs="Arial"/>
          <w:sz w:val="24"/>
          <w:szCs w:val="24"/>
        </w:rPr>
      </w:pPr>
      <w:r w:rsidRPr="00265A0C">
        <w:rPr>
          <w:rFonts w:ascii="Arial" w:hAnsi="Arial" w:cs="Arial"/>
          <w:sz w:val="24"/>
          <w:szCs w:val="24"/>
        </w:rPr>
        <w:lastRenderedPageBreak/>
        <w:t xml:space="preserve">УТВЕРЖДАЮ: Глава Губаревского сельского поселения Семилукского муниципального района </w:t>
      </w:r>
      <w:proofErr w:type="spellStart"/>
      <w:r w:rsidRPr="00265A0C">
        <w:rPr>
          <w:rFonts w:ascii="Arial" w:hAnsi="Arial" w:cs="Arial"/>
          <w:sz w:val="24"/>
          <w:szCs w:val="24"/>
        </w:rPr>
        <w:t>_____________Е.В.Лавлинская</w:t>
      </w:r>
      <w:proofErr w:type="spellEnd"/>
    </w:p>
    <w:p w:rsidR="0003627F" w:rsidRPr="00453DAC" w:rsidRDefault="0003627F" w:rsidP="00043F7F">
      <w:pPr>
        <w:ind w:left="5103"/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 </w:t>
      </w:r>
    </w:p>
    <w:p w:rsidR="0003627F" w:rsidRPr="00453DAC" w:rsidRDefault="00043F7F" w:rsidP="00043F7F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03.04.2020</w:t>
      </w:r>
      <w:r w:rsidR="0003627F" w:rsidRPr="00453DAC">
        <w:rPr>
          <w:rFonts w:ascii="Arial" w:hAnsi="Arial" w:cs="Arial"/>
          <w:sz w:val="24"/>
          <w:szCs w:val="24"/>
        </w:rPr>
        <w:t>г.</w:t>
      </w: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jc w:val="center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АКТ</w:t>
      </w:r>
    </w:p>
    <w:p w:rsidR="0003627F" w:rsidRPr="00453DAC" w:rsidRDefault="0003627F" w:rsidP="000A5FAD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  <w:r w:rsidR="000A5FAD" w:rsidRPr="00453DAC">
        <w:rPr>
          <w:rFonts w:ascii="Arial" w:hAnsi="Arial" w:cs="Arial"/>
          <w:sz w:val="24"/>
          <w:szCs w:val="24"/>
        </w:rPr>
        <w:t xml:space="preserve"> </w:t>
      </w:r>
      <w:r w:rsidRPr="00453DAC">
        <w:rPr>
          <w:rFonts w:ascii="Arial" w:hAnsi="Arial" w:cs="Arial"/>
          <w:sz w:val="24"/>
          <w:szCs w:val="24"/>
        </w:rPr>
        <w:t xml:space="preserve">с. Губарево </w:t>
      </w:r>
    </w:p>
    <w:p w:rsidR="0003627F" w:rsidRPr="00453DAC" w:rsidRDefault="0003627F" w:rsidP="000A5FAD">
      <w:pPr>
        <w:tabs>
          <w:tab w:val="left" w:pos="3760"/>
        </w:tabs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Мы, нижеподписавшиеся:</w:t>
      </w: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43F7F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Губарево, ул.Молодежная д.8/1.</w:t>
      </w:r>
    </w:p>
    <w:p w:rsidR="0003627F" w:rsidRDefault="0003627F" w:rsidP="00043F7F">
      <w:pPr>
        <w:jc w:val="both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 xml:space="preserve">Лавлинская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453DAC">
        <w:rPr>
          <w:rFonts w:ascii="Arial" w:hAnsi="Arial" w:cs="Arial"/>
          <w:sz w:val="24"/>
          <w:szCs w:val="24"/>
        </w:rPr>
        <w:t>Губарево</w:t>
      </w:r>
      <w:proofErr w:type="spellEnd"/>
      <w:r w:rsidRPr="00453DAC">
        <w:rPr>
          <w:rFonts w:ascii="Arial" w:hAnsi="Arial" w:cs="Arial"/>
          <w:sz w:val="24"/>
          <w:szCs w:val="24"/>
        </w:rPr>
        <w:t>, пер.Зеленый дом 3</w:t>
      </w:r>
    </w:p>
    <w:p w:rsidR="00043F7F" w:rsidRPr="00043F7F" w:rsidRDefault="00043F7F" w:rsidP="00043F7F">
      <w:pPr>
        <w:jc w:val="both"/>
        <w:rPr>
          <w:rFonts w:ascii="Arial" w:hAnsi="Arial" w:cs="Arial"/>
          <w:sz w:val="24"/>
          <w:szCs w:val="24"/>
        </w:rPr>
      </w:pPr>
      <w:r w:rsidRPr="00043F7F">
        <w:rPr>
          <w:rFonts w:ascii="Arial" w:hAnsi="Arial" w:cs="Arial"/>
          <w:sz w:val="24"/>
          <w:szCs w:val="24"/>
        </w:rPr>
        <w:t xml:space="preserve">Дубина Вероника Сергеевна– </w:t>
      </w:r>
      <w:proofErr w:type="gramStart"/>
      <w:r w:rsidRPr="00043F7F">
        <w:rPr>
          <w:rFonts w:ascii="Arial" w:hAnsi="Arial" w:cs="Arial"/>
          <w:sz w:val="24"/>
          <w:szCs w:val="24"/>
        </w:rPr>
        <w:t>ин</w:t>
      </w:r>
      <w:proofErr w:type="gramEnd"/>
      <w:r w:rsidRPr="00043F7F">
        <w:rPr>
          <w:rFonts w:ascii="Arial" w:hAnsi="Arial" w:cs="Arial"/>
          <w:sz w:val="24"/>
          <w:szCs w:val="24"/>
        </w:rPr>
        <w:t>спектор администрации Губаревского сельского поселения, 1987 года рождения, зарегистрированная по адресу: село Губарево улица Пушкинская , д.13</w:t>
      </w:r>
    </w:p>
    <w:p w:rsidR="00043F7F" w:rsidRPr="00453DAC" w:rsidRDefault="0003627F" w:rsidP="00043F7F">
      <w:pPr>
        <w:ind w:right="-2"/>
        <w:jc w:val="both"/>
        <w:outlineLvl w:val="0"/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соста</w:t>
      </w:r>
      <w:r w:rsidR="00043F7F">
        <w:rPr>
          <w:rFonts w:ascii="Arial" w:hAnsi="Arial" w:cs="Arial"/>
          <w:sz w:val="24"/>
          <w:szCs w:val="24"/>
        </w:rPr>
        <w:t>вили настоящий акт о том, что 03.04.2020</w:t>
      </w:r>
      <w:r w:rsidRPr="00453DAC">
        <w:rPr>
          <w:rFonts w:ascii="Arial" w:hAnsi="Arial" w:cs="Arial"/>
          <w:sz w:val="24"/>
          <w:szCs w:val="24"/>
        </w:rPr>
        <w:t xml:space="preserve"> года на стендах в зданиях администрации Губаревского сельского поселения по адресу: село Губарево улица Вислевского,47; МКУК Губаревский сельский Дом культуры по адресу: село Губарево улица Вислевского 65 разместили копию решения Совета народных депутатов Губаре</w:t>
      </w:r>
      <w:r w:rsidR="00043F7F">
        <w:rPr>
          <w:rFonts w:ascii="Arial" w:hAnsi="Arial" w:cs="Arial"/>
          <w:sz w:val="24"/>
          <w:szCs w:val="24"/>
        </w:rPr>
        <w:t>вского сельского поселения от 03.04.2020г. № 102</w:t>
      </w:r>
      <w:r w:rsidRPr="00453DAC">
        <w:rPr>
          <w:rFonts w:ascii="Arial" w:hAnsi="Arial" w:cs="Arial"/>
          <w:sz w:val="24"/>
          <w:szCs w:val="24"/>
        </w:rPr>
        <w:t xml:space="preserve"> </w:t>
      </w:r>
      <w:r w:rsidR="00043F7F" w:rsidRPr="00453DAC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от 18.10. 2017 г. № 9 «Об утверждении программы комплексного развития транспортной инфраструктуры Губаревского сельского поселения Семилукского муниципального района Воронежской области на 2017 - 2027 годы»</w:t>
      </w:r>
    </w:p>
    <w:p w:rsidR="0003627F" w:rsidRPr="00453DAC" w:rsidRDefault="0003627F" w:rsidP="000A5FA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  <w:lang w:eastAsia="en-US"/>
        </w:rPr>
      </w:pPr>
      <w:r w:rsidRPr="00453DAC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Асунина Н.А. _________________________</w:t>
      </w: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  <w:r w:rsidRPr="00453DAC">
        <w:rPr>
          <w:rFonts w:ascii="Arial" w:hAnsi="Arial" w:cs="Arial"/>
          <w:sz w:val="24"/>
          <w:szCs w:val="24"/>
        </w:rPr>
        <w:t>Лавлинская Л.Н._______________________</w:t>
      </w:r>
    </w:p>
    <w:p w:rsidR="0003627F" w:rsidRPr="00453DAC" w:rsidRDefault="00043F7F" w:rsidP="000A5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Дубина В.С.</w:t>
      </w:r>
      <w:r w:rsidR="0003627F" w:rsidRPr="00453DAC">
        <w:rPr>
          <w:rFonts w:ascii="Arial" w:hAnsi="Arial" w:cs="Arial"/>
          <w:sz w:val="24"/>
          <w:szCs w:val="24"/>
        </w:rPr>
        <w:t xml:space="preserve"> ________________________</w:t>
      </w: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03627F" w:rsidRPr="00453DAC" w:rsidRDefault="0003627F" w:rsidP="000A5FAD">
      <w:pPr>
        <w:rPr>
          <w:rFonts w:ascii="Arial" w:hAnsi="Arial" w:cs="Arial"/>
          <w:sz w:val="24"/>
          <w:szCs w:val="24"/>
        </w:rPr>
      </w:pPr>
    </w:p>
    <w:p w:rsidR="00E25D8E" w:rsidRPr="00453DAC" w:rsidRDefault="00E25D8E" w:rsidP="000A5FAD">
      <w:pPr>
        <w:jc w:val="center"/>
        <w:rPr>
          <w:rFonts w:ascii="Arial" w:hAnsi="Arial" w:cs="Arial"/>
          <w:i/>
          <w:sz w:val="24"/>
          <w:szCs w:val="24"/>
        </w:rPr>
        <w:sectPr w:rsidR="00E25D8E" w:rsidRPr="00453DAC" w:rsidSect="00E75E7D">
          <w:footerReference w:type="default" r:id="rId32"/>
          <w:pgSz w:w="11906" w:h="16838" w:code="9"/>
          <w:pgMar w:top="1134" w:right="567" w:bottom="1134" w:left="1418" w:header="720" w:footer="720" w:gutter="0"/>
          <w:pgNumType w:start="1"/>
          <w:cols w:space="720"/>
          <w:noEndnote/>
          <w:titlePg/>
        </w:sectPr>
      </w:pPr>
    </w:p>
    <w:p w:rsidR="008E2997" w:rsidRPr="00453DAC" w:rsidRDefault="00C75373" w:rsidP="008E2997">
      <w:pPr>
        <w:jc w:val="center"/>
        <w:rPr>
          <w:rFonts w:ascii="Arial" w:hAnsi="Arial" w:cs="Arial"/>
          <w:i/>
          <w:sz w:val="24"/>
          <w:szCs w:val="24"/>
        </w:rPr>
      </w:pPr>
      <w:r w:rsidRPr="00453DAC">
        <w:rPr>
          <w:rFonts w:ascii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-217170</wp:posOffset>
            </wp:positionV>
            <wp:extent cx="10147300" cy="7172325"/>
            <wp:effectExtent l="19050" t="0" r="6350" b="0"/>
            <wp:wrapTight wrapText="bothSides">
              <wp:wrapPolygon edited="0">
                <wp:start x="-41" y="0"/>
                <wp:lineTo x="-41" y="21571"/>
                <wp:lineTo x="21614" y="21571"/>
                <wp:lineTo x="21614" y="0"/>
                <wp:lineTo x="-41" y="0"/>
              </wp:wrapPolygon>
            </wp:wrapTight>
            <wp:docPr id="4" name="Рисунок 3" descr="Губар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баревское сп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2997" w:rsidRPr="00453DAC" w:rsidSect="00E25D8E">
      <w:pgSz w:w="16838" w:h="11906" w:orient="landscape" w:code="9"/>
      <w:pgMar w:top="567" w:right="1134" w:bottom="1418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C8" w:rsidRDefault="006069C8">
      <w:r>
        <w:separator/>
      </w:r>
    </w:p>
  </w:endnote>
  <w:endnote w:type="continuationSeparator" w:id="0">
    <w:p w:rsidR="006069C8" w:rsidRDefault="0060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C" w:rsidRDefault="003F42DC">
    <w:pPr>
      <w:pStyle w:val="af2"/>
      <w:jc w:val="right"/>
    </w:pPr>
  </w:p>
  <w:p w:rsidR="003F42DC" w:rsidRDefault="003F42D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C8" w:rsidRDefault="006069C8">
      <w:r>
        <w:separator/>
      </w:r>
    </w:p>
  </w:footnote>
  <w:footnote w:type="continuationSeparator" w:id="0">
    <w:p w:rsidR="006069C8" w:rsidRDefault="00606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160C7705"/>
    <w:multiLevelType w:val="hybridMultilevel"/>
    <w:tmpl w:val="CA4A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046E"/>
    <w:multiLevelType w:val="hybridMultilevel"/>
    <w:tmpl w:val="A3FC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9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5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45575"/>
    <w:multiLevelType w:val="multilevel"/>
    <w:tmpl w:val="44083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6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5B162C2"/>
    <w:multiLevelType w:val="multilevel"/>
    <w:tmpl w:val="D72E9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2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17"/>
  </w:num>
  <w:num w:numId="12">
    <w:abstractNumId w:val="23"/>
  </w:num>
  <w:num w:numId="13">
    <w:abstractNumId w:val="27"/>
  </w:num>
  <w:num w:numId="14">
    <w:abstractNumId w:val="5"/>
  </w:num>
  <w:num w:numId="15">
    <w:abstractNumId w:val="4"/>
  </w:num>
  <w:num w:numId="16">
    <w:abstractNumId w:val="3"/>
  </w:num>
  <w:num w:numId="17">
    <w:abstractNumId w:val="13"/>
  </w:num>
  <w:num w:numId="18">
    <w:abstractNumId w:val="22"/>
  </w:num>
  <w:num w:numId="19">
    <w:abstractNumId w:val="15"/>
  </w:num>
  <w:num w:numId="20">
    <w:abstractNumId w:val="21"/>
  </w:num>
  <w:num w:numId="21">
    <w:abstractNumId w:val="28"/>
  </w:num>
  <w:num w:numId="22">
    <w:abstractNumId w:val="0"/>
  </w:num>
  <w:num w:numId="23">
    <w:abstractNumId w:val="20"/>
  </w:num>
  <w:num w:numId="24">
    <w:abstractNumId w:val="1"/>
  </w:num>
  <w:num w:numId="25">
    <w:abstractNumId w:val="2"/>
  </w:num>
  <w:num w:numId="26">
    <w:abstractNumId w:val="14"/>
  </w:num>
  <w:num w:numId="27">
    <w:abstractNumId w:val="9"/>
  </w:num>
  <w:num w:numId="28">
    <w:abstractNumId w:val="31"/>
  </w:num>
  <w:num w:numId="29">
    <w:abstractNumId w:val="8"/>
  </w:num>
  <w:num w:numId="30">
    <w:abstractNumId w:val="16"/>
  </w:num>
  <w:num w:numId="31">
    <w:abstractNumId w:val="6"/>
  </w:num>
  <w:num w:numId="32">
    <w:abstractNumId w:val="30"/>
  </w:num>
  <w:num w:numId="33">
    <w:abstractNumId w:val="25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3DDF"/>
    <w:rsid w:val="00000620"/>
    <w:rsid w:val="0000185C"/>
    <w:rsid w:val="00002F97"/>
    <w:rsid w:val="000048E3"/>
    <w:rsid w:val="000049DA"/>
    <w:rsid w:val="0000616C"/>
    <w:rsid w:val="000069E1"/>
    <w:rsid w:val="00010105"/>
    <w:rsid w:val="0001031D"/>
    <w:rsid w:val="000104BF"/>
    <w:rsid w:val="00011B61"/>
    <w:rsid w:val="000122FF"/>
    <w:rsid w:val="0001322A"/>
    <w:rsid w:val="00013C99"/>
    <w:rsid w:val="00017094"/>
    <w:rsid w:val="000215D8"/>
    <w:rsid w:val="00021B27"/>
    <w:rsid w:val="0002538D"/>
    <w:rsid w:val="00027049"/>
    <w:rsid w:val="00027118"/>
    <w:rsid w:val="00030005"/>
    <w:rsid w:val="000320F5"/>
    <w:rsid w:val="000332AA"/>
    <w:rsid w:val="0003401F"/>
    <w:rsid w:val="0003627F"/>
    <w:rsid w:val="000364C4"/>
    <w:rsid w:val="000377EE"/>
    <w:rsid w:val="000377F2"/>
    <w:rsid w:val="000379E6"/>
    <w:rsid w:val="00037BF7"/>
    <w:rsid w:val="0004165C"/>
    <w:rsid w:val="00042723"/>
    <w:rsid w:val="00043F7F"/>
    <w:rsid w:val="00045E67"/>
    <w:rsid w:val="0004602F"/>
    <w:rsid w:val="000464A3"/>
    <w:rsid w:val="00047517"/>
    <w:rsid w:val="00050AC2"/>
    <w:rsid w:val="0005103D"/>
    <w:rsid w:val="00051B43"/>
    <w:rsid w:val="00052B38"/>
    <w:rsid w:val="00053777"/>
    <w:rsid w:val="00054494"/>
    <w:rsid w:val="00055DFA"/>
    <w:rsid w:val="00055FF7"/>
    <w:rsid w:val="00061545"/>
    <w:rsid w:val="000619D5"/>
    <w:rsid w:val="00063152"/>
    <w:rsid w:val="00064591"/>
    <w:rsid w:val="0006651D"/>
    <w:rsid w:val="00067786"/>
    <w:rsid w:val="000678DA"/>
    <w:rsid w:val="00071907"/>
    <w:rsid w:val="00072E6B"/>
    <w:rsid w:val="0007369A"/>
    <w:rsid w:val="0007628D"/>
    <w:rsid w:val="00076992"/>
    <w:rsid w:val="00081BB9"/>
    <w:rsid w:val="000839B1"/>
    <w:rsid w:val="00083FA1"/>
    <w:rsid w:val="00087563"/>
    <w:rsid w:val="0008787D"/>
    <w:rsid w:val="00091412"/>
    <w:rsid w:val="00091D5C"/>
    <w:rsid w:val="000A178B"/>
    <w:rsid w:val="000A23CE"/>
    <w:rsid w:val="000A39F3"/>
    <w:rsid w:val="000A3B4B"/>
    <w:rsid w:val="000A3E42"/>
    <w:rsid w:val="000A4178"/>
    <w:rsid w:val="000A5FAD"/>
    <w:rsid w:val="000A7127"/>
    <w:rsid w:val="000A78E2"/>
    <w:rsid w:val="000B0200"/>
    <w:rsid w:val="000B4841"/>
    <w:rsid w:val="000B4A9B"/>
    <w:rsid w:val="000B4AFA"/>
    <w:rsid w:val="000B4F3B"/>
    <w:rsid w:val="000B561F"/>
    <w:rsid w:val="000B65AA"/>
    <w:rsid w:val="000B6ECB"/>
    <w:rsid w:val="000B7AAA"/>
    <w:rsid w:val="000C027A"/>
    <w:rsid w:val="000C27FF"/>
    <w:rsid w:val="000C2AD6"/>
    <w:rsid w:val="000C2EFE"/>
    <w:rsid w:val="000C4F58"/>
    <w:rsid w:val="000C5319"/>
    <w:rsid w:val="000C5A02"/>
    <w:rsid w:val="000C6269"/>
    <w:rsid w:val="000C7027"/>
    <w:rsid w:val="000C78D5"/>
    <w:rsid w:val="000D02BE"/>
    <w:rsid w:val="000D278F"/>
    <w:rsid w:val="000D2939"/>
    <w:rsid w:val="000D369B"/>
    <w:rsid w:val="000D42DD"/>
    <w:rsid w:val="000D4AF7"/>
    <w:rsid w:val="000E10A8"/>
    <w:rsid w:val="000E2E7C"/>
    <w:rsid w:val="000E44B8"/>
    <w:rsid w:val="000E5520"/>
    <w:rsid w:val="000E62B4"/>
    <w:rsid w:val="000E65E8"/>
    <w:rsid w:val="000E672F"/>
    <w:rsid w:val="000F0422"/>
    <w:rsid w:val="000F2FA7"/>
    <w:rsid w:val="000F46A9"/>
    <w:rsid w:val="000F66A1"/>
    <w:rsid w:val="00100B28"/>
    <w:rsid w:val="00101078"/>
    <w:rsid w:val="00101406"/>
    <w:rsid w:val="00102EB4"/>
    <w:rsid w:val="001049F0"/>
    <w:rsid w:val="001063E0"/>
    <w:rsid w:val="00106D44"/>
    <w:rsid w:val="00107232"/>
    <w:rsid w:val="00111D3E"/>
    <w:rsid w:val="001134C1"/>
    <w:rsid w:val="001144A4"/>
    <w:rsid w:val="001157C3"/>
    <w:rsid w:val="00115C42"/>
    <w:rsid w:val="00115F01"/>
    <w:rsid w:val="0011642A"/>
    <w:rsid w:val="00120CDE"/>
    <w:rsid w:val="001214CD"/>
    <w:rsid w:val="001227E4"/>
    <w:rsid w:val="00123FEC"/>
    <w:rsid w:val="00124B0F"/>
    <w:rsid w:val="0012537C"/>
    <w:rsid w:val="00125600"/>
    <w:rsid w:val="001279F9"/>
    <w:rsid w:val="00131321"/>
    <w:rsid w:val="00132352"/>
    <w:rsid w:val="0013417F"/>
    <w:rsid w:val="00134186"/>
    <w:rsid w:val="00134251"/>
    <w:rsid w:val="00136107"/>
    <w:rsid w:val="0013675B"/>
    <w:rsid w:val="00136C59"/>
    <w:rsid w:val="0013748E"/>
    <w:rsid w:val="00140689"/>
    <w:rsid w:val="00140D7D"/>
    <w:rsid w:val="00141202"/>
    <w:rsid w:val="00143DDB"/>
    <w:rsid w:val="001454BD"/>
    <w:rsid w:val="00150235"/>
    <w:rsid w:val="00152AA3"/>
    <w:rsid w:val="00153155"/>
    <w:rsid w:val="001538E0"/>
    <w:rsid w:val="00160027"/>
    <w:rsid w:val="00162932"/>
    <w:rsid w:val="00163157"/>
    <w:rsid w:val="00163A8D"/>
    <w:rsid w:val="00163BA6"/>
    <w:rsid w:val="00163BCB"/>
    <w:rsid w:val="00163C5F"/>
    <w:rsid w:val="00165399"/>
    <w:rsid w:val="00167F5E"/>
    <w:rsid w:val="00172318"/>
    <w:rsid w:val="00174CBB"/>
    <w:rsid w:val="00180279"/>
    <w:rsid w:val="00181061"/>
    <w:rsid w:val="00183DC1"/>
    <w:rsid w:val="001848EE"/>
    <w:rsid w:val="001862B6"/>
    <w:rsid w:val="00187AFC"/>
    <w:rsid w:val="0019298D"/>
    <w:rsid w:val="001977F2"/>
    <w:rsid w:val="001A74C4"/>
    <w:rsid w:val="001B078D"/>
    <w:rsid w:val="001B12E2"/>
    <w:rsid w:val="001B2160"/>
    <w:rsid w:val="001B47F6"/>
    <w:rsid w:val="001B4E37"/>
    <w:rsid w:val="001B7C98"/>
    <w:rsid w:val="001C7B60"/>
    <w:rsid w:val="001D1BBE"/>
    <w:rsid w:val="001D2BDB"/>
    <w:rsid w:val="001D7F86"/>
    <w:rsid w:val="001E0C2C"/>
    <w:rsid w:val="001E592F"/>
    <w:rsid w:val="001E6972"/>
    <w:rsid w:val="001F0402"/>
    <w:rsid w:val="001F0653"/>
    <w:rsid w:val="001F0B4B"/>
    <w:rsid w:val="001F1CBE"/>
    <w:rsid w:val="001F1EF2"/>
    <w:rsid w:val="001F2828"/>
    <w:rsid w:val="001F3911"/>
    <w:rsid w:val="001F3DE9"/>
    <w:rsid w:val="001F45D4"/>
    <w:rsid w:val="001F5DCA"/>
    <w:rsid w:val="001F6149"/>
    <w:rsid w:val="001F6723"/>
    <w:rsid w:val="00200189"/>
    <w:rsid w:val="00200D5F"/>
    <w:rsid w:val="0020296E"/>
    <w:rsid w:val="00203922"/>
    <w:rsid w:val="00204836"/>
    <w:rsid w:val="00207782"/>
    <w:rsid w:val="00210E2A"/>
    <w:rsid w:val="002122CC"/>
    <w:rsid w:val="002133FE"/>
    <w:rsid w:val="002145E0"/>
    <w:rsid w:val="002165F0"/>
    <w:rsid w:val="00217F5E"/>
    <w:rsid w:val="00221EEA"/>
    <w:rsid w:val="002224D9"/>
    <w:rsid w:val="002224FB"/>
    <w:rsid w:val="00223298"/>
    <w:rsid w:val="00223C38"/>
    <w:rsid w:val="002256CE"/>
    <w:rsid w:val="00226EAB"/>
    <w:rsid w:val="00232713"/>
    <w:rsid w:val="00235EF6"/>
    <w:rsid w:val="0023772E"/>
    <w:rsid w:val="00240E8C"/>
    <w:rsid w:val="002415CA"/>
    <w:rsid w:val="0024164C"/>
    <w:rsid w:val="002452A1"/>
    <w:rsid w:val="00245DFB"/>
    <w:rsid w:val="002466EE"/>
    <w:rsid w:val="00251B31"/>
    <w:rsid w:val="00253C1E"/>
    <w:rsid w:val="00254306"/>
    <w:rsid w:val="00255C6D"/>
    <w:rsid w:val="00257F48"/>
    <w:rsid w:val="002602F6"/>
    <w:rsid w:val="00260896"/>
    <w:rsid w:val="00261645"/>
    <w:rsid w:val="002617A4"/>
    <w:rsid w:val="00262E75"/>
    <w:rsid w:val="002631BA"/>
    <w:rsid w:val="00263EC7"/>
    <w:rsid w:val="00263F79"/>
    <w:rsid w:val="00265488"/>
    <w:rsid w:val="00274A9D"/>
    <w:rsid w:val="00274D2F"/>
    <w:rsid w:val="002752E0"/>
    <w:rsid w:val="00276324"/>
    <w:rsid w:val="0028397F"/>
    <w:rsid w:val="00283A0D"/>
    <w:rsid w:val="00285867"/>
    <w:rsid w:val="002869E3"/>
    <w:rsid w:val="00286C09"/>
    <w:rsid w:val="00287532"/>
    <w:rsid w:val="0029084B"/>
    <w:rsid w:val="00291762"/>
    <w:rsid w:val="002917BB"/>
    <w:rsid w:val="00291883"/>
    <w:rsid w:val="0029230D"/>
    <w:rsid w:val="002924D1"/>
    <w:rsid w:val="002954D2"/>
    <w:rsid w:val="002960D7"/>
    <w:rsid w:val="00297427"/>
    <w:rsid w:val="00297EF5"/>
    <w:rsid w:val="002A157A"/>
    <w:rsid w:val="002A58B1"/>
    <w:rsid w:val="002A597E"/>
    <w:rsid w:val="002A6669"/>
    <w:rsid w:val="002B15AF"/>
    <w:rsid w:val="002B3C42"/>
    <w:rsid w:val="002B681E"/>
    <w:rsid w:val="002C047A"/>
    <w:rsid w:val="002C04EC"/>
    <w:rsid w:val="002C6D8B"/>
    <w:rsid w:val="002D0562"/>
    <w:rsid w:val="002D25EC"/>
    <w:rsid w:val="002D2C40"/>
    <w:rsid w:val="002D4466"/>
    <w:rsid w:val="002D5183"/>
    <w:rsid w:val="002D55C7"/>
    <w:rsid w:val="002D66F5"/>
    <w:rsid w:val="002E0D52"/>
    <w:rsid w:val="002E163F"/>
    <w:rsid w:val="002E2E80"/>
    <w:rsid w:val="002E2FCA"/>
    <w:rsid w:val="002E4781"/>
    <w:rsid w:val="002E5544"/>
    <w:rsid w:val="002E7F9A"/>
    <w:rsid w:val="002F118E"/>
    <w:rsid w:val="002F19D2"/>
    <w:rsid w:val="002F1A10"/>
    <w:rsid w:val="002F3A30"/>
    <w:rsid w:val="002F3AAE"/>
    <w:rsid w:val="002F50ED"/>
    <w:rsid w:val="002F6AC4"/>
    <w:rsid w:val="002F7AE9"/>
    <w:rsid w:val="003012E1"/>
    <w:rsid w:val="00302DF8"/>
    <w:rsid w:val="00303532"/>
    <w:rsid w:val="003041D3"/>
    <w:rsid w:val="003043BE"/>
    <w:rsid w:val="003043E0"/>
    <w:rsid w:val="00305FD0"/>
    <w:rsid w:val="003060F7"/>
    <w:rsid w:val="00306533"/>
    <w:rsid w:val="003077A1"/>
    <w:rsid w:val="003100D4"/>
    <w:rsid w:val="0031026F"/>
    <w:rsid w:val="00311F0A"/>
    <w:rsid w:val="0031228A"/>
    <w:rsid w:val="00313ACF"/>
    <w:rsid w:val="003146D8"/>
    <w:rsid w:val="003150C2"/>
    <w:rsid w:val="00317556"/>
    <w:rsid w:val="0032253D"/>
    <w:rsid w:val="00322A14"/>
    <w:rsid w:val="00324D5D"/>
    <w:rsid w:val="00325E96"/>
    <w:rsid w:val="003260BE"/>
    <w:rsid w:val="00332D7E"/>
    <w:rsid w:val="00333A6A"/>
    <w:rsid w:val="00333DC5"/>
    <w:rsid w:val="0034016B"/>
    <w:rsid w:val="003409C8"/>
    <w:rsid w:val="00340EDD"/>
    <w:rsid w:val="00341FFB"/>
    <w:rsid w:val="00342374"/>
    <w:rsid w:val="003444D3"/>
    <w:rsid w:val="00344E6F"/>
    <w:rsid w:val="00345697"/>
    <w:rsid w:val="003510F2"/>
    <w:rsid w:val="003512F1"/>
    <w:rsid w:val="00351BA2"/>
    <w:rsid w:val="00351C80"/>
    <w:rsid w:val="00352DD9"/>
    <w:rsid w:val="003539BC"/>
    <w:rsid w:val="0035554C"/>
    <w:rsid w:val="00361F99"/>
    <w:rsid w:val="0036223D"/>
    <w:rsid w:val="00364D21"/>
    <w:rsid w:val="00366712"/>
    <w:rsid w:val="00367296"/>
    <w:rsid w:val="0037274A"/>
    <w:rsid w:val="003744C7"/>
    <w:rsid w:val="00374820"/>
    <w:rsid w:val="00374B89"/>
    <w:rsid w:val="00377CAF"/>
    <w:rsid w:val="00380653"/>
    <w:rsid w:val="00380CBD"/>
    <w:rsid w:val="003816CA"/>
    <w:rsid w:val="0038538B"/>
    <w:rsid w:val="00385781"/>
    <w:rsid w:val="00391DEC"/>
    <w:rsid w:val="0039334A"/>
    <w:rsid w:val="00394350"/>
    <w:rsid w:val="00394662"/>
    <w:rsid w:val="00395A7F"/>
    <w:rsid w:val="003965BD"/>
    <w:rsid w:val="003A1F08"/>
    <w:rsid w:val="003A225A"/>
    <w:rsid w:val="003A4088"/>
    <w:rsid w:val="003B0FAA"/>
    <w:rsid w:val="003B2557"/>
    <w:rsid w:val="003B4E67"/>
    <w:rsid w:val="003B6659"/>
    <w:rsid w:val="003C6EFC"/>
    <w:rsid w:val="003C6F67"/>
    <w:rsid w:val="003D218D"/>
    <w:rsid w:val="003D2EDA"/>
    <w:rsid w:val="003D4014"/>
    <w:rsid w:val="003D452F"/>
    <w:rsid w:val="003D5C47"/>
    <w:rsid w:val="003E05C0"/>
    <w:rsid w:val="003E3DB6"/>
    <w:rsid w:val="003E40F7"/>
    <w:rsid w:val="003E5336"/>
    <w:rsid w:val="003E72B2"/>
    <w:rsid w:val="003E79DC"/>
    <w:rsid w:val="003F052C"/>
    <w:rsid w:val="003F42DC"/>
    <w:rsid w:val="003F4AD9"/>
    <w:rsid w:val="003F5943"/>
    <w:rsid w:val="003F7441"/>
    <w:rsid w:val="003F79E5"/>
    <w:rsid w:val="00400331"/>
    <w:rsid w:val="0040276B"/>
    <w:rsid w:val="004105CB"/>
    <w:rsid w:val="00411A82"/>
    <w:rsid w:val="004130CF"/>
    <w:rsid w:val="00415339"/>
    <w:rsid w:val="00417247"/>
    <w:rsid w:val="00417316"/>
    <w:rsid w:val="004179E8"/>
    <w:rsid w:val="0042191B"/>
    <w:rsid w:val="00422EE9"/>
    <w:rsid w:val="004255D5"/>
    <w:rsid w:val="004256F8"/>
    <w:rsid w:val="00425944"/>
    <w:rsid w:val="00426266"/>
    <w:rsid w:val="004339F2"/>
    <w:rsid w:val="00433DF3"/>
    <w:rsid w:val="00441BF4"/>
    <w:rsid w:val="004434CB"/>
    <w:rsid w:val="004453B9"/>
    <w:rsid w:val="004472FA"/>
    <w:rsid w:val="0044796D"/>
    <w:rsid w:val="00451CCF"/>
    <w:rsid w:val="0045235A"/>
    <w:rsid w:val="00453027"/>
    <w:rsid w:val="00453DAC"/>
    <w:rsid w:val="00457663"/>
    <w:rsid w:val="0046069F"/>
    <w:rsid w:val="00460808"/>
    <w:rsid w:val="00464185"/>
    <w:rsid w:val="0046462A"/>
    <w:rsid w:val="00464641"/>
    <w:rsid w:val="004650CC"/>
    <w:rsid w:val="00470D53"/>
    <w:rsid w:val="00471314"/>
    <w:rsid w:val="0047162F"/>
    <w:rsid w:val="00481F75"/>
    <w:rsid w:val="00482C3C"/>
    <w:rsid w:val="0048362E"/>
    <w:rsid w:val="00484AFD"/>
    <w:rsid w:val="00491218"/>
    <w:rsid w:val="004932CA"/>
    <w:rsid w:val="004958F7"/>
    <w:rsid w:val="00495CA6"/>
    <w:rsid w:val="004A09E8"/>
    <w:rsid w:val="004A1C83"/>
    <w:rsid w:val="004A28B7"/>
    <w:rsid w:val="004A4F0D"/>
    <w:rsid w:val="004A5B92"/>
    <w:rsid w:val="004B200C"/>
    <w:rsid w:val="004B26C9"/>
    <w:rsid w:val="004B4855"/>
    <w:rsid w:val="004B5A4D"/>
    <w:rsid w:val="004C1052"/>
    <w:rsid w:val="004C1079"/>
    <w:rsid w:val="004C36D4"/>
    <w:rsid w:val="004C584B"/>
    <w:rsid w:val="004C67A0"/>
    <w:rsid w:val="004C7A23"/>
    <w:rsid w:val="004D3E91"/>
    <w:rsid w:val="004E0470"/>
    <w:rsid w:val="004E0C1F"/>
    <w:rsid w:val="004E16F2"/>
    <w:rsid w:val="004E4AFE"/>
    <w:rsid w:val="004E62EF"/>
    <w:rsid w:val="004E7A6B"/>
    <w:rsid w:val="004F087A"/>
    <w:rsid w:val="004F1DE6"/>
    <w:rsid w:val="004F2612"/>
    <w:rsid w:val="004F4BFC"/>
    <w:rsid w:val="004F5202"/>
    <w:rsid w:val="00501B3A"/>
    <w:rsid w:val="005029B9"/>
    <w:rsid w:val="005058A3"/>
    <w:rsid w:val="005071CB"/>
    <w:rsid w:val="00512505"/>
    <w:rsid w:val="005219D1"/>
    <w:rsid w:val="00526E2E"/>
    <w:rsid w:val="005338E8"/>
    <w:rsid w:val="00534C7F"/>
    <w:rsid w:val="00535B8D"/>
    <w:rsid w:val="0054087F"/>
    <w:rsid w:val="00540B53"/>
    <w:rsid w:val="00541115"/>
    <w:rsid w:val="00541932"/>
    <w:rsid w:val="00544BC5"/>
    <w:rsid w:val="00545799"/>
    <w:rsid w:val="00547F3C"/>
    <w:rsid w:val="00550013"/>
    <w:rsid w:val="005518AD"/>
    <w:rsid w:val="00551960"/>
    <w:rsid w:val="005522A3"/>
    <w:rsid w:val="00554117"/>
    <w:rsid w:val="00554B9B"/>
    <w:rsid w:val="0055508D"/>
    <w:rsid w:val="005559F5"/>
    <w:rsid w:val="00555B3F"/>
    <w:rsid w:val="0055714E"/>
    <w:rsid w:val="005578E2"/>
    <w:rsid w:val="00557977"/>
    <w:rsid w:val="0056006F"/>
    <w:rsid w:val="0056304F"/>
    <w:rsid w:val="00563B13"/>
    <w:rsid w:val="005645B6"/>
    <w:rsid w:val="00564D5A"/>
    <w:rsid w:val="00566052"/>
    <w:rsid w:val="00567C4D"/>
    <w:rsid w:val="005706F5"/>
    <w:rsid w:val="00570CBD"/>
    <w:rsid w:val="00570F3F"/>
    <w:rsid w:val="00572408"/>
    <w:rsid w:val="00573997"/>
    <w:rsid w:val="00575F1F"/>
    <w:rsid w:val="005762CB"/>
    <w:rsid w:val="00580BB8"/>
    <w:rsid w:val="005825A9"/>
    <w:rsid w:val="00582B8A"/>
    <w:rsid w:val="00583214"/>
    <w:rsid w:val="005835B4"/>
    <w:rsid w:val="005846F0"/>
    <w:rsid w:val="00585739"/>
    <w:rsid w:val="005918F5"/>
    <w:rsid w:val="00597E6A"/>
    <w:rsid w:val="005A32BA"/>
    <w:rsid w:val="005A6A93"/>
    <w:rsid w:val="005A6F4D"/>
    <w:rsid w:val="005B01A6"/>
    <w:rsid w:val="005B0F5C"/>
    <w:rsid w:val="005B2EF6"/>
    <w:rsid w:val="005B3282"/>
    <w:rsid w:val="005B40C8"/>
    <w:rsid w:val="005B4B94"/>
    <w:rsid w:val="005B50D2"/>
    <w:rsid w:val="005B72EC"/>
    <w:rsid w:val="005B779C"/>
    <w:rsid w:val="005B7A6C"/>
    <w:rsid w:val="005C1537"/>
    <w:rsid w:val="005C5F53"/>
    <w:rsid w:val="005C68CA"/>
    <w:rsid w:val="005D4715"/>
    <w:rsid w:val="005D5B8D"/>
    <w:rsid w:val="005D7161"/>
    <w:rsid w:val="005E091C"/>
    <w:rsid w:val="005E1FD2"/>
    <w:rsid w:val="005E2F94"/>
    <w:rsid w:val="005E391F"/>
    <w:rsid w:val="005E4210"/>
    <w:rsid w:val="005F66F8"/>
    <w:rsid w:val="005F6FA6"/>
    <w:rsid w:val="005F78E0"/>
    <w:rsid w:val="00600F1E"/>
    <w:rsid w:val="00602A23"/>
    <w:rsid w:val="00602C08"/>
    <w:rsid w:val="00603DBB"/>
    <w:rsid w:val="006057D0"/>
    <w:rsid w:val="006069C8"/>
    <w:rsid w:val="006114D5"/>
    <w:rsid w:val="00612F90"/>
    <w:rsid w:val="00613A6A"/>
    <w:rsid w:val="00615152"/>
    <w:rsid w:val="006151C0"/>
    <w:rsid w:val="00615877"/>
    <w:rsid w:val="00616DBE"/>
    <w:rsid w:val="00616E78"/>
    <w:rsid w:val="00617E38"/>
    <w:rsid w:val="006203A8"/>
    <w:rsid w:val="0062050C"/>
    <w:rsid w:val="00620842"/>
    <w:rsid w:val="00620DB0"/>
    <w:rsid w:val="0062225F"/>
    <w:rsid w:val="006226DA"/>
    <w:rsid w:val="006235DD"/>
    <w:rsid w:val="00623BA4"/>
    <w:rsid w:val="0063045E"/>
    <w:rsid w:val="006309E8"/>
    <w:rsid w:val="0063367E"/>
    <w:rsid w:val="0063467C"/>
    <w:rsid w:val="00635606"/>
    <w:rsid w:val="00636C2F"/>
    <w:rsid w:val="0063734E"/>
    <w:rsid w:val="0064008A"/>
    <w:rsid w:val="00641055"/>
    <w:rsid w:val="006419C6"/>
    <w:rsid w:val="00642554"/>
    <w:rsid w:val="00643D99"/>
    <w:rsid w:val="0064409E"/>
    <w:rsid w:val="00645014"/>
    <w:rsid w:val="00645A2E"/>
    <w:rsid w:val="00647CE9"/>
    <w:rsid w:val="00647E6C"/>
    <w:rsid w:val="00650A9E"/>
    <w:rsid w:val="0065111C"/>
    <w:rsid w:val="00652C1C"/>
    <w:rsid w:val="00652FA8"/>
    <w:rsid w:val="006538A3"/>
    <w:rsid w:val="00653BC5"/>
    <w:rsid w:val="006551F2"/>
    <w:rsid w:val="00660B6B"/>
    <w:rsid w:val="00661285"/>
    <w:rsid w:val="00663581"/>
    <w:rsid w:val="00665DA6"/>
    <w:rsid w:val="00666CAA"/>
    <w:rsid w:val="00667236"/>
    <w:rsid w:val="00667B76"/>
    <w:rsid w:val="00673DFD"/>
    <w:rsid w:val="00675849"/>
    <w:rsid w:val="00677C7D"/>
    <w:rsid w:val="00677EF2"/>
    <w:rsid w:val="00680306"/>
    <w:rsid w:val="00680915"/>
    <w:rsid w:val="00680F67"/>
    <w:rsid w:val="006830B3"/>
    <w:rsid w:val="00683475"/>
    <w:rsid w:val="00683A2C"/>
    <w:rsid w:val="00684512"/>
    <w:rsid w:val="006845F8"/>
    <w:rsid w:val="00684AEF"/>
    <w:rsid w:val="006864D1"/>
    <w:rsid w:val="00687188"/>
    <w:rsid w:val="00687326"/>
    <w:rsid w:val="006944E5"/>
    <w:rsid w:val="00695254"/>
    <w:rsid w:val="006A1E66"/>
    <w:rsid w:val="006A2428"/>
    <w:rsid w:val="006A2500"/>
    <w:rsid w:val="006A2643"/>
    <w:rsid w:val="006A45F4"/>
    <w:rsid w:val="006A75D4"/>
    <w:rsid w:val="006A7802"/>
    <w:rsid w:val="006A7FE4"/>
    <w:rsid w:val="006B2865"/>
    <w:rsid w:val="006B4BA8"/>
    <w:rsid w:val="006B74EC"/>
    <w:rsid w:val="006B77CA"/>
    <w:rsid w:val="006C11A3"/>
    <w:rsid w:val="006C3D91"/>
    <w:rsid w:val="006C4740"/>
    <w:rsid w:val="006C4CC6"/>
    <w:rsid w:val="006D05E0"/>
    <w:rsid w:val="006D1E93"/>
    <w:rsid w:val="006D302B"/>
    <w:rsid w:val="006D4B2A"/>
    <w:rsid w:val="006D5635"/>
    <w:rsid w:val="006D6150"/>
    <w:rsid w:val="006D73DF"/>
    <w:rsid w:val="006E2BB5"/>
    <w:rsid w:val="006E5B37"/>
    <w:rsid w:val="006E5E35"/>
    <w:rsid w:val="006E631D"/>
    <w:rsid w:val="006E766A"/>
    <w:rsid w:val="006F163A"/>
    <w:rsid w:val="006F4382"/>
    <w:rsid w:val="006F6719"/>
    <w:rsid w:val="00705C9A"/>
    <w:rsid w:val="00706539"/>
    <w:rsid w:val="00707FAD"/>
    <w:rsid w:val="0071015F"/>
    <w:rsid w:val="00712562"/>
    <w:rsid w:val="00716653"/>
    <w:rsid w:val="007217ED"/>
    <w:rsid w:val="00722760"/>
    <w:rsid w:val="007353C6"/>
    <w:rsid w:val="007367A7"/>
    <w:rsid w:val="00740884"/>
    <w:rsid w:val="00740E9D"/>
    <w:rsid w:val="00740EF6"/>
    <w:rsid w:val="00741303"/>
    <w:rsid w:val="00742661"/>
    <w:rsid w:val="007528FF"/>
    <w:rsid w:val="007547F1"/>
    <w:rsid w:val="00755D7D"/>
    <w:rsid w:val="0076032D"/>
    <w:rsid w:val="00760833"/>
    <w:rsid w:val="00760A03"/>
    <w:rsid w:val="00763436"/>
    <w:rsid w:val="007748C3"/>
    <w:rsid w:val="00775AC2"/>
    <w:rsid w:val="00776A5E"/>
    <w:rsid w:val="00780134"/>
    <w:rsid w:val="007826CE"/>
    <w:rsid w:val="00782AF1"/>
    <w:rsid w:val="00782BE7"/>
    <w:rsid w:val="007838C2"/>
    <w:rsid w:val="00783DA2"/>
    <w:rsid w:val="007857E2"/>
    <w:rsid w:val="007918AB"/>
    <w:rsid w:val="00791A99"/>
    <w:rsid w:val="0079471E"/>
    <w:rsid w:val="00795E45"/>
    <w:rsid w:val="00796A4B"/>
    <w:rsid w:val="0079711B"/>
    <w:rsid w:val="007A7A46"/>
    <w:rsid w:val="007B1A29"/>
    <w:rsid w:val="007B2B28"/>
    <w:rsid w:val="007B54B1"/>
    <w:rsid w:val="007B5765"/>
    <w:rsid w:val="007B6665"/>
    <w:rsid w:val="007B6C61"/>
    <w:rsid w:val="007B7D53"/>
    <w:rsid w:val="007C14CF"/>
    <w:rsid w:val="007C1CFC"/>
    <w:rsid w:val="007C221F"/>
    <w:rsid w:val="007C68A2"/>
    <w:rsid w:val="007D05FB"/>
    <w:rsid w:val="007D0602"/>
    <w:rsid w:val="007D08B1"/>
    <w:rsid w:val="007D09AA"/>
    <w:rsid w:val="007D0A4C"/>
    <w:rsid w:val="007D0F18"/>
    <w:rsid w:val="007D1B5B"/>
    <w:rsid w:val="007D460D"/>
    <w:rsid w:val="007D52E3"/>
    <w:rsid w:val="007E098E"/>
    <w:rsid w:val="007E0C47"/>
    <w:rsid w:val="007E0C6B"/>
    <w:rsid w:val="007E1F41"/>
    <w:rsid w:val="007E37FE"/>
    <w:rsid w:val="007E4858"/>
    <w:rsid w:val="007E73C4"/>
    <w:rsid w:val="007E73E0"/>
    <w:rsid w:val="007F29B0"/>
    <w:rsid w:val="007F2F45"/>
    <w:rsid w:val="007F3217"/>
    <w:rsid w:val="007F3D8C"/>
    <w:rsid w:val="007F6271"/>
    <w:rsid w:val="007F65A4"/>
    <w:rsid w:val="00800D97"/>
    <w:rsid w:val="00802BEB"/>
    <w:rsid w:val="00804AF8"/>
    <w:rsid w:val="00804CF4"/>
    <w:rsid w:val="008063CE"/>
    <w:rsid w:val="00807B33"/>
    <w:rsid w:val="00812B5C"/>
    <w:rsid w:val="008139D3"/>
    <w:rsid w:val="00814E18"/>
    <w:rsid w:val="0081559E"/>
    <w:rsid w:val="00821FE7"/>
    <w:rsid w:val="008248DB"/>
    <w:rsid w:val="00830545"/>
    <w:rsid w:val="00835AF5"/>
    <w:rsid w:val="0083608C"/>
    <w:rsid w:val="008429A0"/>
    <w:rsid w:val="008437F7"/>
    <w:rsid w:val="008456FF"/>
    <w:rsid w:val="00850579"/>
    <w:rsid w:val="00852820"/>
    <w:rsid w:val="008539F9"/>
    <w:rsid w:val="00854ECC"/>
    <w:rsid w:val="008555EA"/>
    <w:rsid w:val="008617CB"/>
    <w:rsid w:val="00861A6A"/>
    <w:rsid w:val="00863768"/>
    <w:rsid w:val="008649FA"/>
    <w:rsid w:val="0086525C"/>
    <w:rsid w:val="00865337"/>
    <w:rsid w:val="008653FE"/>
    <w:rsid w:val="00865572"/>
    <w:rsid w:val="00866B92"/>
    <w:rsid w:val="008745C7"/>
    <w:rsid w:val="00874897"/>
    <w:rsid w:val="00874978"/>
    <w:rsid w:val="00877D6A"/>
    <w:rsid w:val="00880061"/>
    <w:rsid w:val="0088038E"/>
    <w:rsid w:val="008805E6"/>
    <w:rsid w:val="0088139B"/>
    <w:rsid w:val="0088268B"/>
    <w:rsid w:val="00884669"/>
    <w:rsid w:val="0088599B"/>
    <w:rsid w:val="008916B7"/>
    <w:rsid w:val="00894729"/>
    <w:rsid w:val="008958C6"/>
    <w:rsid w:val="00895E07"/>
    <w:rsid w:val="00896306"/>
    <w:rsid w:val="008A0EBA"/>
    <w:rsid w:val="008A184D"/>
    <w:rsid w:val="008A1D83"/>
    <w:rsid w:val="008A28B5"/>
    <w:rsid w:val="008A2E8D"/>
    <w:rsid w:val="008A4285"/>
    <w:rsid w:val="008B4318"/>
    <w:rsid w:val="008B4DCB"/>
    <w:rsid w:val="008B5B6A"/>
    <w:rsid w:val="008B731E"/>
    <w:rsid w:val="008B7FD8"/>
    <w:rsid w:val="008C299D"/>
    <w:rsid w:val="008C41A4"/>
    <w:rsid w:val="008C7C7F"/>
    <w:rsid w:val="008D1093"/>
    <w:rsid w:val="008D2166"/>
    <w:rsid w:val="008D3977"/>
    <w:rsid w:val="008D5B1B"/>
    <w:rsid w:val="008D5B36"/>
    <w:rsid w:val="008D677A"/>
    <w:rsid w:val="008D7048"/>
    <w:rsid w:val="008D734B"/>
    <w:rsid w:val="008E2997"/>
    <w:rsid w:val="008E316D"/>
    <w:rsid w:val="008E38C5"/>
    <w:rsid w:val="008E507B"/>
    <w:rsid w:val="008E50FF"/>
    <w:rsid w:val="008E5198"/>
    <w:rsid w:val="008E6C75"/>
    <w:rsid w:val="008F376B"/>
    <w:rsid w:val="008F3CF8"/>
    <w:rsid w:val="008F419F"/>
    <w:rsid w:val="008F7950"/>
    <w:rsid w:val="008F7BD8"/>
    <w:rsid w:val="00902F95"/>
    <w:rsid w:val="00903C16"/>
    <w:rsid w:val="00904F7C"/>
    <w:rsid w:val="009059CF"/>
    <w:rsid w:val="00906033"/>
    <w:rsid w:val="0090636C"/>
    <w:rsid w:val="00906B9D"/>
    <w:rsid w:val="0091370D"/>
    <w:rsid w:val="00916005"/>
    <w:rsid w:val="00921AF0"/>
    <w:rsid w:val="00924E49"/>
    <w:rsid w:val="0092638D"/>
    <w:rsid w:val="00927C95"/>
    <w:rsid w:val="00930B88"/>
    <w:rsid w:val="009311BB"/>
    <w:rsid w:val="00931538"/>
    <w:rsid w:val="009328D1"/>
    <w:rsid w:val="0093392C"/>
    <w:rsid w:val="00933ED8"/>
    <w:rsid w:val="0093688D"/>
    <w:rsid w:val="009375AB"/>
    <w:rsid w:val="00940197"/>
    <w:rsid w:val="00943FDF"/>
    <w:rsid w:val="009443DC"/>
    <w:rsid w:val="009468DB"/>
    <w:rsid w:val="009500C5"/>
    <w:rsid w:val="00952DF6"/>
    <w:rsid w:val="00953EAA"/>
    <w:rsid w:val="00955353"/>
    <w:rsid w:val="009558F8"/>
    <w:rsid w:val="00955F98"/>
    <w:rsid w:val="00955FFA"/>
    <w:rsid w:val="00961FD0"/>
    <w:rsid w:val="0096313D"/>
    <w:rsid w:val="009637C6"/>
    <w:rsid w:val="009715BD"/>
    <w:rsid w:val="0097330C"/>
    <w:rsid w:val="00974E41"/>
    <w:rsid w:val="00975657"/>
    <w:rsid w:val="009760E3"/>
    <w:rsid w:val="0098043C"/>
    <w:rsid w:val="009817CE"/>
    <w:rsid w:val="00984C9F"/>
    <w:rsid w:val="009861D7"/>
    <w:rsid w:val="00990F02"/>
    <w:rsid w:val="009939EE"/>
    <w:rsid w:val="00994FA6"/>
    <w:rsid w:val="0099646E"/>
    <w:rsid w:val="0099672E"/>
    <w:rsid w:val="00997BEE"/>
    <w:rsid w:val="009A24C9"/>
    <w:rsid w:val="009A4E32"/>
    <w:rsid w:val="009B1D4F"/>
    <w:rsid w:val="009B36E3"/>
    <w:rsid w:val="009B3D57"/>
    <w:rsid w:val="009B3DBA"/>
    <w:rsid w:val="009B477C"/>
    <w:rsid w:val="009B6B9C"/>
    <w:rsid w:val="009B7CA3"/>
    <w:rsid w:val="009C57D1"/>
    <w:rsid w:val="009C5BE7"/>
    <w:rsid w:val="009C6090"/>
    <w:rsid w:val="009C632D"/>
    <w:rsid w:val="009C7468"/>
    <w:rsid w:val="009C7472"/>
    <w:rsid w:val="009C77B0"/>
    <w:rsid w:val="009C78D3"/>
    <w:rsid w:val="009C7A18"/>
    <w:rsid w:val="009D22F9"/>
    <w:rsid w:val="009D3FA7"/>
    <w:rsid w:val="009D4BED"/>
    <w:rsid w:val="009D612B"/>
    <w:rsid w:val="009D77FB"/>
    <w:rsid w:val="009E0D3B"/>
    <w:rsid w:val="009E0E52"/>
    <w:rsid w:val="009E48DD"/>
    <w:rsid w:val="009E5131"/>
    <w:rsid w:val="009F16D5"/>
    <w:rsid w:val="009F27DD"/>
    <w:rsid w:val="009F2A93"/>
    <w:rsid w:val="009F764F"/>
    <w:rsid w:val="00A03D80"/>
    <w:rsid w:val="00A114D4"/>
    <w:rsid w:val="00A14B3A"/>
    <w:rsid w:val="00A17436"/>
    <w:rsid w:val="00A17917"/>
    <w:rsid w:val="00A17FFD"/>
    <w:rsid w:val="00A22FDD"/>
    <w:rsid w:val="00A30F42"/>
    <w:rsid w:val="00A31DF3"/>
    <w:rsid w:val="00A32B36"/>
    <w:rsid w:val="00A33138"/>
    <w:rsid w:val="00A3732A"/>
    <w:rsid w:val="00A37438"/>
    <w:rsid w:val="00A434EC"/>
    <w:rsid w:val="00A4354D"/>
    <w:rsid w:val="00A45455"/>
    <w:rsid w:val="00A4669F"/>
    <w:rsid w:val="00A470F4"/>
    <w:rsid w:val="00A50A37"/>
    <w:rsid w:val="00A51F36"/>
    <w:rsid w:val="00A55BAB"/>
    <w:rsid w:val="00A55C3B"/>
    <w:rsid w:val="00A56B7B"/>
    <w:rsid w:val="00A60579"/>
    <w:rsid w:val="00A61A8C"/>
    <w:rsid w:val="00A61FA8"/>
    <w:rsid w:val="00A663FF"/>
    <w:rsid w:val="00A73FA8"/>
    <w:rsid w:val="00A75A7C"/>
    <w:rsid w:val="00A80E97"/>
    <w:rsid w:val="00A834F3"/>
    <w:rsid w:val="00A84AA9"/>
    <w:rsid w:val="00A916DD"/>
    <w:rsid w:val="00A95204"/>
    <w:rsid w:val="00A9563B"/>
    <w:rsid w:val="00A9566E"/>
    <w:rsid w:val="00AA2122"/>
    <w:rsid w:val="00AA2C2A"/>
    <w:rsid w:val="00AB1683"/>
    <w:rsid w:val="00AB1736"/>
    <w:rsid w:val="00AB55C5"/>
    <w:rsid w:val="00AB7146"/>
    <w:rsid w:val="00AC034B"/>
    <w:rsid w:val="00AC0E39"/>
    <w:rsid w:val="00AC2D1A"/>
    <w:rsid w:val="00AC583E"/>
    <w:rsid w:val="00AD3A4D"/>
    <w:rsid w:val="00AD4C65"/>
    <w:rsid w:val="00AD5EB6"/>
    <w:rsid w:val="00AD68A4"/>
    <w:rsid w:val="00AD716B"/>
    <w:rsid w:val="00AD7FB3"/>
    <w:rsid w:val="00AE03C5"/>
    <w:rsid w:val="00AE250C"/>
    <w:rsid w:val="00AE5D35"/>
    <w:rsid w:val="00AE6F40"/>
    <w:rsid w:val="00AF2D20"/>
    <w:rsid w:val="00AF57A0"/>
    <w:rsid w:val="00AF732E"/>
    <w:rsid w:val="00AF762A"/>
    <w:rsid w:val="00AF7E72"/>
    <w:rsid w:val="00B0032D"/>
    <w:rsid w:val="00B0095C"/>
    <w:rsid w:val="00B01018"/>
    <w:rsid w:val="00B01B21"/>
    <w:rsid w:val="00B04A42"/>
    <w:rsid w:val="00B0747B"/>
    <w:rsid w:val="00B100DC"/>
    <w:rsid w:val="00B1034C"/>
    <w:rsid w:val="00B1461E"/>
    <w:rsid w:val="00B20235"/>
    <w:rsid w:val="00B25B92"/>
    <w:rsid w:val="00B26795"/>
    <w:rsid w:val="00B26F1B"/>
    <w:rsid w:val="00B27793"/>
    <w:rsid w:val="00B312D9"/>
    <w:rsid w:val="00B4171D"/>
    <w:rsid w:val="00B41868"/>
    <w:rsid w:val="00B41BCE"/>
    <w:rsid w:val="00B4236C"/>
    <w:rsid w:val="00B4380A"/>
    <w:rsid w:val="00B443A6"/>
    <w:rsid w:val="00B4711C"/>
    <w:rsid w:val="00B50281"/>
    <w:rsid w:val="00B50AD3"/>
    <w:rsid w:val="00B52B99"/>
    <w:rsid w:val="00B52C1D"/>
    <w:rsid w:val="00B535AE"/>
    <w:rsid w:val="00B536B8"/>
    <w:rsid w:val="00B542CD"/>
    <w:rsid w:val="00B55C4C"/>
    <w:rsid w:val="00B56B06"/>
    <w:rsid w:val="00B626E1"/>
    <w:rsid w:val="00B64DC8"/>
    <w:rsid w:val="00B64E2D"/>
    <w:rsid w:val="00B663A5"/>
    <w:rsid w:val="00B665CB"/>
    <w:rsid w:val="00B70C86"/>
    <w:rsid w:val="00B73B5F"/>
    <w:rsid w:val="00B74519"/>
    <w:rsid w:val="00B805EB"/>
    <w:rsid w:val="00B81942"/>
    <w:rsid w:val="00B82D42"/>
    <w:rsid w:val="00B82E8B"/>
    <w:rsid w:val="00B84DA2"/>
    <w:rsid w:val="00B8632A"/>
    <w:rsid w:val="00B86B60"/>
    <w:rsid w:val="00B87E16"/>
    <w:rsid w:val="00B90483"/>
    <w:rsid w:val="00B91FA4"/>
    <w:rsid w:val="00B95D53"/>
    <w:rsid w:val="00B96B15"/>
    <w:rsid w:val="00BA18DD"/>
    <w:rsid w:val="00BA216E"/>
    <w:rsid w:val="00BA5A9C"/>
    <w:rsid w:val="00BB02F3"/>
    <w:rsid w:val="00BB0CE5"/>
    <w:rsid w:val="00BB19AC"/>
    <w:rsid w:val="00BB2097"/>
    <w:rsid w:val="00BB3062"/>
    <w:rsid w:val="00BB3B6F"/>
    <w:rsid w:val="00BB3DDF"/>
    <w:rsid w:val="00BB40E9"/>
    <w:rsid w:val="00BB518F"/>
    <w:rsid w:val="00BB5CD2"/>
    <w:rsid w:val="00BB6731"/>
    <w:rsid w:val="00BB6855"/>
    <w:rsid w:val="00BC0602"/>
    <w:rsid w:val="00BC183F"/>
    <w:rsid w:val="00BC4279"/>
    <w:rsid w:val="00BC6589"/>
    <w:rsid w:val="00BD0004"/>
    <w:rsid w:val="00BD2ADC"/>
    <w:rsid w:val="00BD5ADB"/>
    <w:rsid w:val="00BE04CC"/>
    <w:rsid w:val="00BE19C2"/>
    <w:rsid w:val="00BE1AAD"/>
    <w:rsid w:val="00BE4488"/>
    <w:rsid w:val="00BF01A8"/>
    <w:rsid w:val="00BF3ECF"/>
    <w:rsid w:val="00BF5853"/>
    <w:rsid w:val="00BF68A4"/>
    <w:rsid w:val="00C00005"/>
    <w:rsid w:val="00C002A5"/>
    <w:rsid w:val="00C007AF"/>
    <w:rsid w:val="00C01A55"/>
    <w:rsid w:val="00C032DF"/>
    <w:rsid w:val="00C03524"/>
    <w:rsid w:val="00C047F4"/>
    <w:rsid w:val="00C04D2A"/>
    <w:rsid w:val="00C05CAA"/>
    <w:rsid w:val="00C0685D"/>
    <w:rsid w:val="00C112FA"/>
    <w:rsid w:val="00C11986"/>
    <w:rsid w:val="00C15B41"/>
    <w:rsid w:val="00C17E16"/>
    <w:rsid w:val="00C200D2"/>
    <w:rsid w:val="00C2540B"/>
    <w:rsid w:val="00C30797"/>
    <w:rsid w:val="00C3362F"/>
    <w:rsid w:val="00C336C2"/>
    <w:rsid w:val="00C34F49"/>
    <w:rsid w:val="00C35F9E"/>
    <w:rsid w:val="00C366FA"/>
    <w:rsid w:val="00C3708F"/>
    <w:rsid w:val="00C377B9"/>
    <w:rsid w:val="00C37E79"/>
    <w:rsid w:val="00C42F47"/>
    <w:rsid w:val="00C46507"/>
    <w:rsid w:val="00C472DC"/>
    <w:rsid w:val="00C51D89"/>
    <w:rsid w:val="00C52919"/>
    <w:rsid w:val="00C52F33"/>
    <w:rsid w:val="00C53C6B"/>
    <w:rsid w:val="00C60D14"/>
    <w:rsid w:val="00C61AFE"/>
    <w:rsid w:val="00C627AA"/>
    <w:rsid w:val="00C64DBD"/>
    <w:rsid w:val="00C651E1"/>
    <w:rsid w:val="00C66782"/>
    <w:rsid w:val="00C66C3F"/>
    <w:rsid w:val="00C67063"/>
    <w:rsid w:val="00C67392"/>
    <w:rsid w:val="00C70995"/>
    <w:rsid w:val="00C750DE"/>
    <w:rsid w:val="00C75373"/>
    <w:rsid w:val="00C76C1B"/>
    <w:rsid w:val="00C77597"/>
    <w:rsid w:val="00C775A6"/>
    <w:rsid w:val="00C80D27"/>
    <w:rsid w:val="00C843A7"/>
    <w:rsid w:val="00C8545A"/>
    <w:rsid w:val="00C86215"/>
    <w:rsid w:val="00C86290"/>
    <w:rsid w:val="00C87506"/>
    <w:rsid w:val="00C876DA"/>
    <w:rsid w:val="00C8784B"/>
    <w:rsid w:val="00C878EB"/>
    <w:rsid w:val="00C879EC"/>
    <w:rsid w:val="00C92F1F"/>
    <w:rsid w:val="00C93AA7"/>
    <w:rsid w:val="00C946FE"/>
    <w:rsid w:val="00C95C47"/>
    <w:rsid w:val="00C95CDA"/>
    <w:rsid w:val="00C979D0"/>
    <w:rsid w:val="00CA1DFB"/>
    <w:rsid w:val="00CA4AF3"/>
    <w:rsid w:val="00CA4B79"/>
    <w:rsid w:val="00CA586C"/>
    <w:rsid w:val="00CA6604"/>
    <w:rsid w:val="00CA70BB"/>
    <w:rsid w:val="00CB066F"/>
    <w:rsid w:val="00CB0C24"/>
    <w:rsid w:val="00CB1963"/>
    <w:rsid w:val="00CB1D54"/>
    <w:rsid w:val="00CB315C"/>
    <w:rsid w:val="00CB4C98"/>
    <w:rsid w:val="00CB657E"/>
    <w:rsid w:val="00CB65D0"/>
    <w:rsid w:val="00CB6EC3"/>
    <w:rsid w:val="00CB76E0"/>
    <w:rsid w:val="00CB77A1"/>
    <w:rsid w:val="00CB78C8"/>
    <w:rsid w:val="00CC1AA0"/>
    <w:rsid w:val="00CC2E37"/>
    <w:rsid w:val="00CC302B"/>
    <w:rsid w:val="00CC3235"/>
    <w:rsid w:val="00CC43B3"/>
    <w:rsid w:val="00CC692B"/>
    <w:rsid w:val="00CC74D3"/>
    <w:rsid w:val="00CD0729"/>
    <w:rsid w:val="00CD1A5B"/>
    <w:rsid w:val="00CD2D4E"/>
    <w:rsid w:val="00CD4CDB"/>
    <w:rsid w:val="00CD6682"/>
    <w:rsid w:val="00CD66C0"/>
    <w:rsid w:val="00CE0933"/>
    <w:rsid w:val="00CE1085"/>
    <w:rsid w:val="00CE7E54"/>
    <w:rsid w:val="00CF2F14"/>
    <w:rsid w:val="00CF30FA"/>
    <w:rsid w:val="00CF4B56"/>
    <w:rsid w:val="00CF513D"/>
    <w:rsid w:val="00D00772"/>
    <w:rsid w:val="00D0140C"/>
    <w:rsid w:val="00D03E79"/>
    <w:rsid w:val="00D048D9"/>
    <w:rsid w:val="00D05B6A"/>
    <w:rsid w:val="00D111C3"/>
    <w:rsid w:val="00D14021"/>
    <w:rsid w:val="00D14227"/>
    <w:rsid w:val="00D1463A"/>
    <w:rsid w:val="00D1478A"/>
    <w:rsid w:val="00D15D2B"/>
    <w:rsid w:val="00D17637"/>
    <w:rsid w:val="00D20C04"/>
    <w:rsid w:val="00D217A8"/>
    <w:rsid w:val="00D220D7"/>
    <w:rsid w:val="00D22647"/>
    <w:rsid w:val="00D23B0E"/>
    <w:rsid w:val="00D23B49"/>
    <w:rsid w:val="00D2679F"/>
    <w:rsid w:val="00D26D79"/>
    <w:rsid w:val="00D30901"/>
    <w:rsid w:val="00D312F8"/>
    <w:rsid w:val="00D334E7"/>
    <w:rsid w:val="00D369CB"/>
    <w:rsid w:val="00D40417"/>
    <w:rsid w:val="00D41815"/>
    <w:rsid w:val="00D41CD8"/>
    <w:rsid w:val="00D43E77"/>
    <w:rsid w:val="00D46B6C"/>
    <w:rsid w:val="00D46C49"/>
    <w:rsid w:val="00D46EAE"/>
    <w:rsid w:val="00D47604"/>
    <w:rsid w:val="00D47B0D"/>
    <w:rsid w:val="00D5048B"/>
    <w:rsid w:val="00D52D9F"/>
    <w:rsid w:val="00D55E29"/>
    <w:rsid w:val="00D5753D"/>
    <w:rsid w:val="00D60860"/>
    <w:rsid w:val="00D60FB9"/>
    <w:rsid w:val="00D62C19"/>
    <w:rsid w:val="00D646D9"/>
    <w:rsid w:val="00D65388"/>
    <w:rsid w:val="00D65E04"/>
    <w:rsid w:val="00D677B1"/>
    <w:rsid w:val="00D705DE"/>
    <w:rsid w:val="00D709BE"/>
    <w:rsid w:val="00D73398"/>
    <w:rsid w:val="00D73709"/>
    <w:rsid w:val="00D73B1A"/>
    <w:rsid w:val="00D742E7"/>
    <w:rsid w:val="00D75AB7"/>
    <w:rsid w:val="00D81AE2"/>
    <w:rsid w:val="00D81B8A"/>
    <w:rsid w:val="00D82C96"/>
    <w:rsid w:val="00D8649D"/>
    <w:rsid w:val="00D86985"/>
    <w:rsid w:val="00D86CE1"/>
    <w:rsid w:val="00D90208"/>
    <w:rsid w:val="00D91ADA"/>
    <w:rsid w:val="00D93348"/>
    <w:rsid w:val="00D9440F"/>
    <w:rsid w:val="00D95014"/>
    <w:rsid w:val="00D961B7"/>
    <w:rsid w:val="00D96508"/>
    <w:rsid w:val="00D9654C"/>
    <w:rsid w:val="00D97F41"/>
    <w:rsid w:val="00DA1B69"/>
    <w:rsid w:val="00DA2F9D"/>
    <w:rsid w:val="00DA30E7"/>
    <w:rsid w:val="00DA5612"/>
    <w:rsid w:val="00DA5862"/>
    <w:rsid w:val="00DA759F"/>
    <w:rsid w:val="00DB32DD"/>
    <w:rsid w:val="00DB6156"/>
    <w:rsid w:val="00DC2AE7"/>
    <w:rsid w:val="00DC5A84"/>
    <w:rsid w:val="00DC6EB5"/>
    <w:rsid w:val="00DD1BD1"/>
    <w:rsid w:val="00DD3352"/>
    <w:rsid w:val="00DD5527"/>
    <w:rsid w:val="00DE485E"/>
    <w:rsid w:val="00DE6F41"/>
    <w:rsid w:val="00DF189F"/>
    <w:rsid w:val="00DF2504"/>
    <w:rsid w:val="00DF2ED8"/>
    <w:rsid w:val="00DF541B"/>
    <w:rsid w:val="00DF690B"/>
    <w:rsid w:val="00DF7FEC"/>
    <w:rsid w:val="00E0045D"/>
    <w:rsid w:val="00E0118F"/>
    <w:rsid w:val="00E01950"/>
    <w:rsid w:val="00E01C6A"/>
    <w:rsid w:val="00E02740"/>
    <w:rsid w:val="00E02D90"/>
    <w:rsid w:val="00E02ED4"/>
    <w:rsid w:val="00E039A6"/>
    <w:rsid w:val="00E064A9"/>
    <w:rsid w:val="00E076B3"/>
    <w:rsid w:val="00E108D5"/>
    <w:rsid w:val="00E1153E"/>
    <w:rsid w:val="00E1304B"/>
    <w:rsid w:val="00E13659"/>
    <w:rsid w:val="00E14701"/>
    <w:rsid w:val="00E14E2D"/>
    <w:rsid w:val="00E1501B"/>
    <w:rsid w:val="00E161D8"/>
    <w:rsid w:val="00E17744"/>
    <w:rsid w:val="00E17D3A"/>
    <w:rsid w:val="00E20EAC"/>
    <w:rsid w:val="00E2314A"/>
    <w:rsid w:val="00E2393B"/>
    <w:rsid w:val="00E24739"/>
    <w:rsid w:val="00E25D8E"/>
    <w:rsid w:val="00E27396"/>
    <w:rsid w:val="00E314AF"/>
    <w:rsid w:val="00E31951"/>
    <w:rsid w:val="00E32899"/>
    <w:rsid w:val="00E338A0"/>
    <w:rsid w:val="00E3673E"/>
    <w:rsid w:val="00E37305"/>
    <w:rsid w:val="00E3792E"/>
    <w:rsid w:val="00E422E2"/>
    <w:rsid w:val="00E45542"/>
    <w:rsid w:val="00E459B9"/>
    <w:rsid w:val="00E46617"/>
    <w:rsid w:val="00E474C4"/>
    <w:rsid w:val="00E515E1"/>
    <w:rsid w:val="00E52A88"/>
    <w:rsid w:val="00E53E6D"/>
    <w:rsid w:val="00E54C7A"/>
    <w:rsid w:val="00E617D6"/>
    <w:rsid w:val="00E62F1B"/>
    <w:rsid w:val="00E646A6"/>
    <w:rsid w:val="00E66D30"/>
    <w:rsid w:val="00E6763D"/>
    <w:rsid w:val="00E67E59"/>
    <w:rsid w:val="00E704DF"/>
    <w:rsid w:val="00E73FC2"/>
    <w:rsid w:val="00E74E0F"/>
    <w:rsid w:val="00E74F8B"/>
    <w:rsid w:val="00E75E7D"/>
    <w:rsid w:val="00E83A7E"/>
    <w:rsid w:val="00E866D6"/>
    <w:rsid w:val="00E86748"/>
    <w:rsid w:val="00E91B62"/>
    <w:rsid w:val="00E91E7B"/>
    <w:rsid w:val="00E92986"/>
    <w:rsid w:val="00E94D03"/>
    <w:rsid w:val="00E95B91"/>
    <w:rsid w:val="00E961FF"/>
    <w:rsid w:val="00E97A76"/>
    <w:rsid w:val="00E97C16"/>
    <w:rsid w:val="00EA05EE"/>
    <w:rsid w:val="00EA3F7A"/>
    <w:rsid w:val="00EA4263"/>
    <w:rsid w:val="00EA49FC"/>
    <w:rsid w:val="00EA6B20"/>
    <w:rsid w:val="00EB0DFF"/>
    <w:rsid w:val="00EB1F7B"/>
    <w:rsid w:val="00EB299B"/>
    <w:rsid w:val="00EB320A"/>
    <w:rsid w:val="00EB5021"/>
    <w:rsid w:val="00EB5027"/>
    <w:rsid w:val="00EB5872"/>
    <w:rsid w:val="00EB5CBE"/>
    <w:rsid w:val="00EB753F"/>
    <w:rsid w:val="00EB7F10"/>
    <w:rsid w:val="00EC291F"/>
    <w:rsid w:val="00EC348A"/>
    <w:rsid w:val="00EC4E44"/>
    <w:rsid w:val="00ED09AD"/>
    <w:rsid w:val="00ED0F13"/>
    <w:rsid w:val="00ED1221"/>
    <w:rsid w:val="00ED1FB5"/>
    <w:rsid w:val="00ED2A2B"/>
    <w:rsid w:val="00ED6F25"/>
    <w:rsid w:val="00ED73CE"/>
    <w:rsid w:val="00EE110B"/>
    <w:rsid w:val="00EE19DC"/>
    <w:rsid w:val="00EE2C02"/>
    <w:rsid w:val="00EE3474"/>
    <w:rsid w:val="00EE384F"/>
    <w:rsid w:val="00EF0EBA"/>
    <w:rsid w:val="00EF0F67"/>
    <w:rsid w:val="00EF1A2A"/>
    <w:rsid w:val="00EF1CDF"/>
    <w:rsid w:val="00EF5E5E"/>
    <w:rsid w:val="00F003C1"/>
    <w:rsid w:val="00F031A4"/>
    <w:rsid w:val="00F0471C"/>
    <w:rsid w:val="00F06F46"/>
    <w:rsid w:val="00F07211"/>
    <w:rsid w:val="00F11720"/>
    <w:rsid w:val="00F123B5"/>
    <w:rsid w:val="00F14D0F"/>
    <w:rsid w:val="00F17342"/>
    <w:rsid w:val="00F177E7"/>
    <w:rsid w:val="00F20346"/>
    <w:rsid w:val="00F223DB"/>
    <w:rsid w:val="00F22A1E"/>
    <w:rsid w:val="00F23565"/>
    <w:rsid w:val="00F23F49"/>
    <w:rsid w:val="00F25E1F"/>
    <w:rsid w:val="00F31327"/>
    <w:rsid w:val="00F317A7"/>
    <w:rsid w:val="00F37403"/>
    <w:rsid w:val="00F37D8E"/>
    <w:rsid w:val="00F4059F"/>
    <w:rsid w:val="00F40D0B"/>
    <w:rsid w:val="00F417D6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56079"/>
    <w:rsid w:val="00F60F1A"/>
    <w:rsid w:val="00F62032"/>
    <w:rsid w:val="00F621B1"/>
    <w:rsid w:val="00F62AE9"/>
    <w:rsid w:val="00F6355A"/>
    <w:rsid w:val="00F64C5D"/>
    <w:rsid w:val="00F65F12"/>
    <w:rsid w:val="00F70180"/>
    <w:rsid w:val="00F70204"/>
    <w:rsid w:val="00F71FD6"/>
    <w:rsid w:val="00F737B7"/>
    <w:rsid w:val="00F74FF5"/>
    <w:rsid w:val="00F771BE"/>
    <w:rsid w:val="00F800EF"/>
    <w:rsid w:val="00F811E3"/>
    <w:rsid w:val="00F82BF7"/>
    <w:rsid w:val="00F85E6A"/>
    <w:rsid w:val="00F87D98"/>
    <w:rsid w:val="00F92907"/>
    <w:rsid w:val="00F95686"/>
    <w:rsid w:val="00FA3521"/>
    <w:rsid w:val="00FB4171"/>
    <w:rsid w:val="00FB4C7A"/>
    <w:rsid w:val="00FB5896"/>
    <w:rsid w:val="00FB7A6A"/>
    <w:rsid w:val="00FC1773"/>
    <w:rsid w:val="00FC2D07"/>
    <w:rsid w:val="00FC705B"/>
    <w:rsid w:val="00FC79A3"/>
    <w:rsid w:val="00FD1047"/>
    <w:rsid w:val="00FD2761"/>
    <w:rsid w:val="00FD5D2D"/>
    <w:rsid w:val="00FD6633"/>
    <w:rsid w:val="00FD7CF2"/>
    <w:rsid w:val="00FD7D1C"/>
    <w:rsid w:val="00FE0586"/>
    <w:rsid w:val="00FE0D5D"/>
    <w:rsid w:val="00FE2D4C"/>
    <w:rsid w:val="00FE63A2"/>
    <w:rsid w:val="00FE6ED9"/>
    <w:rsid w:val="00FE6FBA"/>
    <w:rsid w:val="00FF110E"/>
    <w:rsid w:val="00FF114B"/>
    <w:rsid w:val="00FF2A47"/>
    <w:rsid w:val="00FF30DE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C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C14C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14C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4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C14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C14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C14C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7C14CF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7C14CF"/>
    <w:rPr>
      <w:rFonts w:ascii="Cambria" w:hAnsi="Cambria" w:cs="Cambria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7C14CF"/>
    <w:pPr>
      <w:spacing w:line="360" w:lineRule="exact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7C14CF"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7C14CF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4C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C14CF"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7C14CF"/>
    <w:rPr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C14CF"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">
    <w:name w:val="Обычный (веб) Знак"/>
    <w:link w:val="af0"/>
    <w:uiPriority w:val="99"/>
    <w:locked/>
    <w:rsid w:val="000D4AF7"/>
    <w:rPr>
      <w:sz w:val="24"/>
      <w:szCs w:val="24"/>
      <w:lang w:val="ru-RU" w:eastAsia="ru-RU"/>
    </w:rPr>
  </w:style>
  <w:style w:type="paragraph" w:styleId="af0">
    <w:name w:val="Normal (Web)"/>
    <w:basedOn w:val="a"/>
    <w:link w:val="af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uiPriority w:val="99"/>
    <w:rsid w:val="00C53C6B"/>
  </w:style>
  <w:style w:type="paragraph" w:styleId="af2">
    <w:name w:val="footer"/>
    <w:basedOn w:val="a"/>
    <w:link w:val="af3"/>
    <w:uiPriority w:val="99"/>
    <w:rsid w:val="00C53C6B"/>
    <w:pPr>
      <w:tabs>
        <w:tab w:val="center" w:pos="4677"/>
        <w:tab w:val="right" w:pos="9355"/>
      </w:tabs>
      <w:autoSpaceDE/>
      <w:autoSpaceDN/>
    </w:pPr>
  </w:style>
  <w:style w:type="character" w:customStyle="1" w:styleId="af3">
    <w:name w:val="Нижний колонтитул Знак"/>
    <w:link w:val="af2"/>
    <w:uiPriority w:val="99"/>
    <w:locked/>
    <w:rsid w:val="007C14CF"/>
    <w:rPr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AF732E"/>
    <w:rPr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C14CF"/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Document Map"/>
    <w:basedOn w:val="a"/>
    <w:link w:val="af7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locked/>
    <w:rsid w:val="007C14CF"/>
    <w:rPr>
      <w:rFonts w:ascii="Tahoma" w:hAnsi="Tahoma" w:cs="Tahoma"/>
      <w:sz w:val="16"/>
      <w:szCs w:val="16"/>
    </w:rPr>
  </w:style>
  <w:style w:type="character" w:styleId="af8">
    <w:name w:val="line number"/>
    <w:uiPriority w:val="99"/>
    <w:semiHidden/>
    <w:rsid w:val="004F087A"/>
  </w:style>
  <w:style w:type="paragraph" w:styleId="af9">
    <w:name w:val="No Spacing"/>
    <w:qFormat/>
    <w:rsid w:val="004E0C1F"/>
    <w:pPr>
      <w:autoSpaceDE w:val="0"/>
      <w:autoSpaceDN w:val="0"/>
    </w:pPr>
  </w:style>
  <w:style w:type="character" w:styleId="afa">
    <w:name w:val="Hyperlink"/>
    <w:uiPriority w:val="99"/>
    <w:rsid w:val="00BB5CD2"/>
    <w:rPr>
      <w:color w:val="0000FF"/>
      <w:u w:val="singl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b">
    <w:name w:val="Стиль пункта схемы"/>
    <w:basedOn w:val="a"/>
    <w:link w:val="afc"/>
    <w:rsid w:val="00291762"/>
    <w:pPr>
      <w:suppressAutoHyphens/>
      <w:autoSpaceDN/>
      <w:spacing w:line="360" w:lineRule="auto"/>
      <w:ind w:firstLine="680"/>
      <w:jc w:val="both"/>
    </w:pPr>
    <w:rPr>
      <w:rFonts w:ascii="Arial" w:hAnsi="Arial"/>
      <w:sz w:val="28"/>
      <w:szCs w:val="28"/>
      <w:lang w:eastAsia="ar-SA"/>
    </w:rPr>
  </w:style>
  <w:style w:type="character" w:customStyle="1" w:styleId="afc">
    <w:name w:val="Стиль пункта схемы Знак"/>
    <w:link w:val="afb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d">
    <w:name w:val="caption"/>
    <w:basedOn w:val="a"/>
    <w:next w:val="a"/>
    <w:unhideWhenUsed/>
    <w:qFormat/>
    <w:locked/>
    <w:rsid w:val="00AC034B"/>
    <w:rPr>
      <w:b/>
      <w:bCs/>
    </w:rPr>
  </w:style>
  <w:style w:type="paragraph" w:customStyle="1" w:styleId="afe">
    <w:name w:val="Базовый"/>
    <w:rsid w:val="00E75E7D"/>
    <w:pPr>
      <w:widowControl w:val="0"/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aff">
    <w:name w:val="TOC Heading"/>
    <w:basedOn w:val="1"/>
    <w:next w:val="a"/>
    <w:uiPriority w:val="39"/>
    <w:qFormat/>
    <w:rsid w:val="00E75E7D"/>
    <w:pPr>
      <w:keepLines/>
      <w:autoSpaceDE/>
      <w:autoSpaceDN/>
      <w:spacing w:before="480" w:line="276" w:lineRule="auto"/>
      <w:jc w:val="left"/>
    </w:pPr>
    <w:rPr>
      <w:color w:val="365F91"/>
      <w:kern w:val="0"/>
      <w:sz w:val="28"/>
      <w:szCs w:val="28"/>
      <w:lang w:eastAsia="ar-SA"/>
    </w:rPr>
  </w:style>
  <w:style w:type="paragraph" w:styleId="13">
    <w:name w:val="toc 1"/>
    <w:basedOn w:val="a"/>
    <w:next w:val="a"/>
    <w:uiPriority w:val="39"/>
    <w:locked/>
    <w:rsid w:val="00E75E7D"/>
    <w:pPr>
      <w:autoSpaceDE/>
      <w:autoSpaceDN/>
      <w:spacing w:after="100"/>
    </w:pPr>
    <w:rPr>
      <w:b/>
      <w:sz w:val="24"/>
      <w:szCs w:val="24"/>
      <w:lang w:eastAsia="ar-SA"/>
    </w:rPr>
  </w:style>
  <w:style w:type="paragraph" w:styleId="26">
    <w:name w:val="toc 2"/>
    <w:basedOn w:val="a"/>
    <w:next w:val="a"/>
    <w:uiPriority w:val="39"/>
    <w:locked/>
    <w:rsid w:val="00E75E7D"/>
    <w:pPr>
      <w:autoSpaceDE/>
      <w:autoSpaceDN/>
      <w:spacing w:after="100"/>
      <w:ind w:left="240"/>
    </w:pPr>
    <w:rPr>
      <w:sz w:val="24"/>
      <w:szCs w:val="24"/>
      <w:lang w:eastAsia="ar-SA"/>
    </w:rPr>
  </w:style>
  <w:style w:type="paragraph" w:styleId="31">
    <w:name w:val="toc 3"/>
    <w:basedOn w:val="a"/>
    <w:next w:val="a"/>
    <w:uiPriority w:val="39"/>
    <w:locked/>
    <w:rsid w:val="00E75E7D"/>
    <w:pPr>
      <w:autoSpaceDE/>
      <w:autoSpaceDN/>
      <w:spacing w:after="100"/>
      <w:ind w:left="480"/>
    </w:pPr>
    <w:rPr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924E49"/>
    <w:pPr>
      <w:ind w:left="720"/>
      <w:contextualSpacing/>
    </w:pPr>
  </w:style>
  <w:style w:type="character" w:styleId="aff1">
    <w:name w:val="FollowedHyperlink"/>
    <w:basedOn w:val="a0"/>
    <w:uiPriority w:val="99"/>
    <w:semiHidden/>
    <w:unhideWhenUsed/>
    <w:rsid w:val="00362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ru.wikipedia.org/wiki/%D0%A2%D0%B5%D1%80%D0%BD%D0%BE%D0%B2%D0%BE%D0%B5_(%D0%A1%D0%B5%D0%BC%D0%B8%D0%BB%D1%83%D0%BA%D1%81%D0%BA%D0%B8%D0%B9_%D1%80%D0%B0%D0%B9%D0%BE%D0%BD)" TargetMode="External"/><Relationship Id="rId18" Type="http://schemas.openxmlformats.org/officeDocument/2006/relationships/hyperlink" Target="https://ru.wikipedia.org/w/index.php?title=%D0%9F%D0%BE%D1%81%D1%91%D0%BB%D0%BE%D0%BA_%D1%81%D0%BE%D0%B2%D1%85%D0%BE%D0%B7%D0%B0_%C2%AB%D0%A0%D0%B0%D0%B7%D0%B4%D0%BE%D0%BB%D1%8C%D0%B5%C2%BB_(%D0%A1%D0%B5%D0%BC%D0%B8%D0%BB%D1%83%D0%BA%D1%81%D0%BA%D0%B8%D0%B9_%D1%80%D0%B0%D0%B9%D0%BE%D0%BD)&amp;action=edit&amp;redlink=1" TargetMode="External"/><Relationship Id="rId26" Type="http://schemas.openxmlformats.org/officeDocument/2006/relationships/hyperlink" Target="https://ru.wikipedia.org/w/index.php?title=%D0%9F%D0%BE%D1%81%D1%91%D0%BB%D0%BE%D0%BA_%D1%81%D0%BE%D0%B2%D1%85%D0%BE%D0%B7%D0%B0_%C2%AB%D0%A0%D0%B0%D0%B7%D0%B4%D0%BE%D0%BB%D1%8C%D0%B5%C2%BB_(%D0%A1%D0%B5%D0%BC%D0%B8%D0%BB%D1%83%D0%BA%D1%81%D0%BA%D0%B8%D0%B9_%D1%80%D0%B0%D0%B9%D0%BE%D0%BD)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%D0%A1%D1%82%D1%83%D0%B4%D0%B5%D0%BD%D0%BE%D0%B2%D0%BA%D0%B0_(%D0%A1%D0%B5%D0%BC%D0%B8%D0%BB%D1%83%D0%BA%D1%81%D0%BA%D0%B8%D0%B9_%D1%80%D0%B0%D0%B9%D0%BE%D0%BD)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F%D0%BE%D1%81%D1%91%D0%BB%D0%BE%D0%BA_%D1%81%D0%BE%D0%B2%D1%85%D0%BE%D0%B7%D0%B0_%C2%AB%D0%A0%D0%B0%D0%B7%D0%B4%D0%BE%D0%BB%D1%8C%D0%B5%C2%BB_(%D0%A1%D0%B5%D0%BC%D0%B8%D0%BB%D1%83%D0%BA%D1%81%D0%BA%D0%B8%D0%B9_%D1%80%D0%B0%D0%B9%D0%BE%D0%BD)&amp;action=edit&amp;redlink=1" TargetMode="External"/><Relationship Id="rId17" Type="http://schemas.openxmlformats.org/officeDocument/2006/relationships/hyperlink" Target="https://ru.wikipedia.org/w/index.php?title=%D0%91%D0%BE%D0%B3%D0%BE%D1%8F%D0%B2%D0%BB%D0%B5%D0%BD%D0%BA%D0%B0_(%D0%A1%D0%B5%D0%BC%D0%B8%D0%BB%D1%83%D0%BA%D1%81%D0%BA%D0%B8%D0%B9_%D1%80%D0%B0%D0%B9%D0%BE%D0%BD)&amp;action=edit&amp;redlink=1" TargetMode="External"/><Relationship Id="rId25" Type="http://schemas.openxmlformats.org/officeDocument/2006/relationships/hyperlink" Target="https://ru.wikipedia.org/w/index.php?title=%D0%91%D0%BE%D0%B3%D0%BE%D1%8F%D0%B2%D0%BB%D0%B5%D0%BD%D0%BA%D0%B0_(%D0%A1%D0%B5%D0%BC%D0%B8%D0%BB%D1%83%D0%BA%D1%81%D0%BA%D0%B8%D0%B9_%D1%80%D0%B0%D0%B9%D0%BE%D0%BD)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7%D1%83%D0%B4%D0%BE%D0%B2%D0%BA%D0%B0_(%D0%A1%D0%B5%D0%BC%D0%B8%D0%BB%D1%83%D0%BA%D1%81%D0%BA%D0%B8%D0%B9_%D1%80%D0%B0%D0%B9%D0%BE%D0%BD)&amp;action=edit&amp;redlink=1" TargetMode="External"/><Relationship Id="rId20" Type="http://schemas.openxmlformats.org/officeDocument/2006/relationships/hyperlink" Target="https://ru.wikipedia.org/wiki/%D0%93%D1%83%D0%B4%D0%BE%D0%B2%D0%BA%D0%B0_(%D0%A1%D0%B5%D0%BC%D0%B8%D0%BB%D1%83%D0%BA%D1%81%D0%BA%D0%B8%D0%B9_%D1%80%D0%B0%D0%B9%D0%BE%D0%BD)" TargetMode="External"/><Relationship Id="rId29" Type="http://schemas.openxmlformats.org/officeDocument/2006/relationships/hyperlink" Target="https://ru.wikipedia.org/w/index.php?title=%D0%A1%D1%82%D1%83%D0%B4%D0%B5%D0%BD%D0%BE%D0%B2%D0%BA%D0%B0_(%D0%A1%D0%B5%D0%BC%D0%B8%D0%BB%D1%83%D0%BA%D1%81%D0%BA%D0%B8%D0%B9_%D1%80%D0%B0%D0%B9%D0%BE%D0%BD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1%D0%BE%D0%B3%D0%BE%D1%8F%D0%B2%D0%BB%D0%B5%D0%BD%D0%BA%D0%B0_(%D0%A1%D0%B5%D0%BC%D0%B8%D0%BB%D1%83%D0%BA%D1%81%D0%BA%D0%B8%D0%B9_%D1%80%D0%B0%D0%B9%D0%BE%D0%BD)&amp;action=edit&amp;redlink=1" TargetMode="External"/><Relationship Id="rId24" Type="http://schemas.openxmlformats.org/officeDocument/2006/relationships/hyperlink" Target="https://ru.wikipedia.org/wiki/%D0%93%D1%83%D0%B1%D0%B0%D1%80%D1%91%D0%B2%D0%BE_(%D0%A1%D0%B5%D0%BC%D0%B8%D0%BB%D1%83%D0%BA%D1%81%D0%BA%D0%B8%D0%B9_%D1%80%D0%B0%D0%B9%D0%BE%D0%BD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A1%D1%82%D1%83%D0%B4%D0%B5%D0%BD%D0%BE%D0%B2%D0%BA%D0%B0_(%D0%A1%D0%B5%D0%BC%D0%B8%D0%BB%D1%83%D0%BA%D1%81%D0%BA%D0%B8%D0%B9_%D1%80%D0%B0%D0%B9%D0%BE%D0%BD)&amp;action=edit&amp;redlink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ru.wikipedia.org/wiki/%D0%93%D1%83%D0%B4%D0%BE%D0%B2%D0%BA%D0%B0_(%D0%A1%D0%B5%D0%BC%D0%B8%D0%BB%D1%83%D0%BA%D1%81%D0%BA%D0%B8%D0%B9_%D1%80%D0%B0%D0%B9%D0%BE%D0%BD)" TargetMode="External"/><Relationship Id="rId10" Type="http://schemas.openxmlformats.org/officeDocument/2006/relationships/hyperlink" Target="https://ru.wikipedia.org/wiki/%D0%93%D1%83%D0%B1%D0%B0%D1%80%D1%91%D0%B2%D0%BE_(%D0%A1%D0%B5%D0%BC%D0%B8%D0%BB%D1%83%D0%BA%D1%81%D0%BA%D0%B8%D0%B9_%D1%80%D0%B0%D0%B9%D0%BE%D0%BD)" TargetMode="External"/><Relationship Id="rId19" Type="http://schemas.openxmlformats.org/officeDocument/2006/relationships/hyperlink" Target="https://ru.wikipedia.org/wiki/%D0%A2%D0%B5%D1%80%D0%BD%D0%BE%D0%B2%D0%BE%D0%B5_(%D0%A1%D0%B5%D0%BC%D0%B8%D0%BB%D1%83%D0%BA%D1%81%D0%BA%D0%B8%D0%B9_%D1%80%D0%B0%D0%B9%D0%BE%D0%BD)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hyperlink" Target="https://ru.wikipedia.org/wiki/%D0%93%D1%83%D0%B4%D0%BE%D0%B2%D0%BA%D0%B0_(%D0%A1%D0%B5%D0%BC%D0%B8%D0%BB%D1%83%D0%BA%D1%81%D0%BA%D0%B8%D0%B9_%D1%80%D0%B0%D0%B9%D0%BE%D0%BD)" TargetMode="External"/><Relationship Id="rId22" Type="http://schemas.openxmlformats.org/officeDocument/2006/relationships/hyperlink" Target="https://ru.wikipedia.org/w/index.php?title=%D0%A7%D1%83%D0%B4%D0%BE%D0%B2%D0%BA%D0%B0_(%D0%A1%D0%B5%D0%BC%D0%B8%D0%BB%D1%83%D0%BA%D1%81%D0%BA%D0%B8%D0%B9_%D1%80%D0%B0%D0%B9%D0%BE%D0%BD)&amp;action=edit&amp;redlink=1" TargetMode="External"/><Relationship Id="rId27" Type="http://schemas.openxmlformats.org/officeDocument/2006/relationships/hyperlink" Target="https://ru.wikipedia.org/wiki/%D0%A2%D0%B5%D1%80%D0%BD%D0%BE%D0%B2%D0%BE%D0%B5_(%D0%A1%D0%B5%D0%BC%D0%B8%D0%BB%D1%83%D0%BA%D1%81%D0%BA%D0%B8%D0%B9_%D1%80%D0%B0%D0%B9%D0%BE%D0%BD)" TargetMode="External"/><Relationship Id="rId30" Type="http://schemas.openxmlformats.org/officeDocument/2006/relationships/hyperlink" Target="https://ru.wikipedia.org/w/index.php?title=%D0%A7%D1%83%D0%B4%D0%BE%D0%B2%D0%BA%D0%B0_(%D0%A1%D0%B5%D0%BC%D0%B8%D0%BB%D1%83%D0%BA%D1%81%D0%BA%D0%B8%D0%B9_%D1%80%D0%B0%D0%B9%D0%BE%D0%BD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1CC2-BDF6-47BB-A6CC-2137786A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26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SPecialiST RePack</Company>
  <LinksUpToDate>false</LinksUpToDate>
  <CharactersWithSpaces>54670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creator>Upr_del</dc:creator>
  <cp:lastModifiedBy>User3</cp:lastModifiedBy>
  <cp:revision>53</cp:revision>
  <cp:lastPrinted>2017-09-06T11:35:00Z</cp:lastPrinted>
  <dcterms:created xsi:type="dcterms:W3CDTF">2017-07-25T07:35:00Z</dcterms:created>
  <dcterms:modified xsi:type="dcterms:W3CDTF">2021-06-30T06:50:00Z</dcterms:modified>
</cp:coreProperties>
</file>