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7BD" w:rsidRPr="00573A89" w:rsidRDefault="00DF27BD" w:rsidP="00DF27BD">
      <w:pPr>
        <w:pStyle w:val="a4"/>
        <w:jc w:val="center"/>
        <w:rPr>
          <w:rFonts w:ascii="Arial" w:hAnsi="Arial" w:cs="Arial"/>
          <w:sz w:val="24"/>
          <w:szCs w:val="24"/>
        </w:rPr>
      </w:pPr>
      <w:r w:rsidRPr="00573A89">
        <w:rPr>
          <w:rFonts w:ascii="Arial" w:eastAsiaTheme="minorHAnsi" w:hAnsi="Arial" w:cs="Arial"/>
          <w:sz w:val="24"/>
          <w:szCs w:val="24"/>
          <w:lang w:eastAsia="en-US"/>
        </w:rPr>
        <w:object w:dxaOrig="1050" w:dyaOrig="1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7pt" o:ole="">
            <v:imagedata r:id="rId4" o:title=""/>
          </v:shape>
          <o:OLEObject Type="Embed" ProgID="PBrush" ShapeID="_x0000_i1025" DrawAspect="Content" ObjectID="_1762244660" r:id="rId5"/>
        </w:object>
      </w:r>
    </w:p>
    <w:p w:rsidR="00DF27BD" w:rsidRPr="00573A89" w:rsidRDefault="00DF27BD" w:rsidP="00DF27BD">
      <w:pPr>
        <w:pStyle w:val="a4"/>
        <w:jc w:val="center"/>
        <w:rPr>
          <w:rFonts w:ascii="Arial" w:hAnsi="Arial" w:cs="Arial"/>
          <w:sz w:val="24"/>
          <w:szCs w:val="24"/>
        </w:rPr>
      </w:pPr>
      <w:r w:rsidRPr="00573A89">
        <w:rPr>
          <w:rFonts w:ascii="Arial" w:hAnsi="Arial" w:cs="Arial"/>
          <w:sz w:val="24"/>
          <w:szCs w:val="24"/>
        </w:rPr>
        <w:t>АДМИНИСТРАЦИЯ</w:t>
      </w:r>
    </w:p>
    <w:p w:rsidR="00DF27BD" w:rsidRPr="00573A89" w:rsidRDefault="00DF27BD" w:rsidP="00DF27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73A89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DF27BD" w:rsidRPr="00573A89" w:rsidRDefault="00DF27BD" w:rsidP="00DF27BD">
      <w:pPr>
        <w:pStyle w:val="a4"/>
        <w:jc w:val="center"/>
        <w:rPr>
          <w:rFonts w:ascii="Arial" w:hAnsi="Arial" w:cs="Arial"/>
          <w:sz w:val="24"/>
          <w:szCs w:val="24"/>
        </w:rPr>
      </w:pPr>
      <w:r w:rsidRPr="00573A89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DF27BD" w:rsidRPr="00573A89" w:rsidRDefault="00DF27BD" w:rsidP="00DF27BD">
      <w:pPr>
        <w:pStyle w:val="a4"/>
        <w:jc w:val="center"/>
        <w:rPr>
          <w:rFonts w:ascii="Arial" w:hAnsi="Arial" w:cs="Arial"/>
          <w:sz w:val="24"/>
          <w:szCs w:val="24"/>
        </w:rPr>
      </w:pPr>
      <w:r w:rsidRPr="00573A89">
        <w:rPr>
          <w:rFonts w:ascii="Arial" w:hAnsi="Arial" w:cs="Arial"/>
          <w:sz w:val="24"/>
          <w:szCs w:val="24"/>
        </w:rPr>
        <w:t>ВОРОНЕЖСКОЙ ОБЛАСТИ</w:t>
      </w:r>
    </w:p>
    <w:p w:rsidR="00DF27BD" w:rsidRPr="00573A89" w:rsidRDefault="00DF27BD" w:rsidP="00DF27BD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DF27BD" w:rsidRPr="00573A89" w:rsidRDefault="00DF27BD" w:rsidP="00DF27BD">
      <w:pPr>
        <w:spacing w:line="240" w:lineRule="atLeast"/>
        <w:jc w:val="center"/>
        <w:rPr>
          <w:rFonts w:ascii="Arial" w:hAnsi="Arial" w:cs="Arial"/>
        </w:rPr>
      </w:pPr>
      <w:r w:rsidRPr="00573A89">
        <w:rPr>
          <w:rFonts w:ascii="Arial" w:hAnsi="Arial" w:cs="Arial"/>
        </w:rPr>
        <w:t>ул. Вислевского, 47, с.</w:t>
      </w:r>
      <w:r w:rsidR="004B5B3D" w:rsidRPr="00573A89">
        <w:rPr>
          <w:rFonts w:ascii="Arial" w:hAnsi="Arial" w:cs="Arial"/>
        </w:rPr>
        <w:t xml:space="preserve"> </w:t>
      </w:r>
      <w:r w:rsidRPr="00573A89">
        <w:rPr>
          <w:rFonts w:ascii="Arial" w:hAnsi="Arial" w:cs="Arial"/>
        </w:rPr>
        <w:t>Губарёво, Семилукского района, Воронежской области, 396947</w:t>
      </w:r>
    </w:p>
    <w:p w:rsidR="00DF27BD" w:rsidRPr="00573A89" w:rsidRDefault="00DF27BD" w:rsidP="00DF27B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DF27BD" w:rsidRPr="00573A89" w:rsidRDefault="00DF27BD" w:rsidP="00DF27BD">
      <w:pPr>
        <w:pStyle w:val="a4"/>
        <w:jc w:val="center"/>
        <w:rPr>
          <w:rFonts w:ascii="Arial" w:hAnsi="Arial" w:cs="Arial"/>
          <w:sz w:val="24"/>
          <w:szCs w:val="24"/>
        </w:rPr>
      </w:pPr>
      <w:r w:rsidRPr="00573A89">
        <w:rPr>
          <w:rFonts w:ascii="Arial" w:hAnsi="Arial" w:cs="Arial"/>
          <w:sz w:val="24"/>
          <w:szCs w:val="24"/>
        </w:rPr>
        <w:t>РАСПОРЯЖЕНИЕ</w:t>
      </w:r>
    </w:p>
    <w:p w:rsidR="000F2805" w:rsidRDefault="000F2805" w:rsidP="00DF27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2805" w:rsidRDefault="000F2805" w:rsidP="00DF27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27BD" w:rsidRPr="00573A89" w:rsidRDefault="00342BDE" w:rsidP="00DF27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80212">
        <w:rPr>
          <w:rFonts w:ascii="Arial" w:hAnsi="Arial" w:cs="Arial"/>
          <w:sz w:val="24"/>
          <w:szCs w:val="24"/>
        </w:rPr>
        <w:t xml:space="preserve">от </w:t>
      </w:r>
      <w:r w:rsidR="009C2A70" w:rsidRPr="00B80212">
        <w:rPr>
          <w:rFonts w:ascii="Arial" w:hAnsi="Arial" w:cs="Arial"/>
          <w:sz w:val="24"/>
          <w:szCs w:val="24"/>
        </w:rPr>
        <w:t>23</w:t>
      </w:r>
      <w:r w:rsidR="00DF27BD" w:rsidRPr="00B80212">
        <w:rPr>
          <w:rFonts w:ascii="Arial" w:hAnsi="Arial" w:cs="Arial"/>
          <w:sz w:val="24"/>
          <w:szCs w:val="24"/>
        </w:rPr>
        <w:t>.</w:t>
      </w:r>
      <w:r w:rsidR="009C2A70" w:rsidRPr="00B80212">
        <w:rPr>
          <w:rFonts w:ascii="Arial" w:hAnsi="Arial" w:cs="Arial"/>
          <w:sz w:val="24"/>
          <w:szCs w:val="24"/>
        </w:rPr>
        <w:t>11</w:t>
      </w:r>
      <w:r w:rsidR="00213009" w:rsidRPr="00B80212">
        <w:rPr>
          <w:rFonts w:ascii="Arial" w:hAnsi="Arial" w:cs="Arial"/>
          <w:sz w:val="24"/>
          <w:szCs w:val="24"/>
        </w:rPr>
        <w:t xml:space="preserve">.2023 года № </w:t>
      </w:r>
      <w:r w:rsidR="009C2A70" w:rsidRPr="00B80212">
        <w:rPr>
          <w:rFonts w:ascii="Arial" w:hAnsi="Arial" w:cs="Arial"/>
          <w:sz w:val="24"/>
          <w:szCs w:val="24"/>
        </w:rPr>
        <w:t>65</w:t>
      </w:r>
      <w:r w:rsidR="00DF27BD" w:rsidRPr="00B80212">
        <w:rPr>
          <w:rFonts w:ascii="Arial" w:hAnsi="Arial" w:cs="Arial"/>
          <w:sz w:val="24"/>
          <w:szCs w:val="24"/>
        </w:rPr>
        <w:t>-р</w:t>
      </w:r>
    </w:p>
    <w:p w:rsidR="00DF27BD" w:rsidRDefault="00DF27BD" w:rsidP="000F28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A89">
        <w:rPr>
          <w:rFonts w:ascii="Arial" w:hAnsi="Arial" w:cs="Arial"/>
          <w:sz w:val="24"/>
          <w:szCs w:val="24"/>
        </w:rPr>
        <w:t>с. Губарёво</w:t>
      </w:r>
    </w:p>
    <w:p w:rsidR="000F2805" w:rsidRPr="000F2805" w:rsidRDefault="000F2805" w:rsidP="000F28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5B3D" w:rsidRPr="004B5B3D" w:rsidRDefault="004B5B3D" w:rsidP="004B5B3D">
      <w:pPr>
        <w:tabs>
          <w:tab w:val="left" w:pos="4820"/>
        </w:tabs>
        <w:spacing w:after="0" w:line="240" w:lineRule="auto"/>
        <w:ind w:right="4252"/>
        <w:jc w:val="both"/>
        <w:rPr>
          <w:rFonts w:ascii="Arial" w:eastAsia="Calibri" w:hAnsi="Arial" w:cs="Arial"/>
          <w:sz w:val="24"/>
          <w:szCs w:val="24"/>
        </w:rPr>
      </w:pPr>
      <w:r w:rsidRPr="004B5B3D">
        <w:rPr>
          <w:rFonts w:ascii="Arial" w:eastAsia="Calibri" w:hAnsi="Arial" w:cs="Arial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Губарёвского сельского поселения Семилукского муниципального района Воронежской области на 202</w:t>
      </w:r>
      <w:r w:rsidR="00213009">
        <w:rPr>
          <w:rFonts w:ascii="Arial" w:eastAsia="Calibri" w:hAnsi="Arial" w:cs="Arial"/>
          <w:sz w:val="24"/>
          <w:szCs w:val="24"/>
        </w:rPr>
        <w:t>4</w:t>
      </w:r>
      <w:r w:rsidRPr="004B5B3D">
        <w:rPr>
          <w:rFonts w:ascii="Arial" w:eastAsia="Calibri" w:hAnsi="Arial" w:cs="Arial"/>
          <w:sz w:val="24"/>
          <w:szCs w:val="24"/>
        </w:rPr>
        <w:t xml:space="preserve"> год</w:t>
      </w:r>
    </w:p>
    <w:p w:rsidR="004B5B3D" w:rsidRPr="004B5B3D" w:rsidRDefault="004B5B3D" w:rsidP="004B5B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5B3D">
        <w:rPr>
          <w:rFonts w:ascii="Arial" w:eastAsia="Calibri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ценностям»:</w:t>
      </w:r>
    </w:p>
    <w:p w:rsidR="004B5B3D" w:rsidRPr="004B5B3D" w:rsidRDefault="004B5B3D" w:rsidP="004B5B3D">
      <w:pPr>
        <w:widowControl w:val="0"/>
        <w:tabs>
          <w:tab w:val="left" w:pos="2221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5B3D">
        <w:rPr>
          <w:rFonts w:ascii="Arial" w:eastAsia="Calibri" w:hAnsi="Arial" w:cs="Arial"/>
          <w:sz w:val="24"/>
          <w:szCs w:val="24"/>
        </w:rPr>
        <w:t>1. Утвердить прилагаемую</w:t>
      </w:r>
      <w:r w:rsidRPr="004B5B3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4B5B3D">
        <w:rPr>
          <w:rFonts w:ascii="Arial" w:eastAsia="Calibri" w:hAnsi="Arial" w:cs="Arial"/>
          <w:sz w:val="24"/>
          <w:szCs w:val="24"/>
        </w:rPr>
        <w:t>программу</w:t>
      </w:r>
      <w:r w:rsidRPr="004B5B3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4B5B3D">
        <w:rPr>
          <w:rFonts w:ascii="Arial" w:eastAsia="Calibri" w:hAnsi="Arial" w:cs="Arial"/>
          <w:sz w:val="24"/>
          <w:szCs w:val="24"/>
        </w:rPr>
        <w:t>профилактики</w:t>
      </w:r>
      <w:r w:rsidRPr="004B5B3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4B5B3D">
        <w:rPr>
          <w:rFonts w:ascii="Arial" w:eastAsia="Calibri" w:hAnsi="Arial" w:cs="Arial"/>
          <w:sz w:val="24"/>
          <w:szCs w:val="24"/>
        </w:rPr>
        <w:t>рисков</w:t>
      </w:r>
      <w:r w:rsidRPr="004B5B3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4B5B3D">
        <w:rPr>
          <w:rFonts w:ascii="Arial" w:eastAsia="Calibri" w:hAnsi="Arial" w:cs="Arial"/>
          <w:sz w:val="24"/>
          <w:szCs w:val="24"/>
        </w:rPr>
        <w:t>причинения</w:t>
      </w:r>
      <w:r w:rsidRPr="004B5B3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4B5B3D">
        <w:rPr>
          <w:rFonts w:ascii="Arial" w:eastAsia="Calibri" w:hAnsi="Arial" w:cs="Arial"/>
          <w:sz w:val="24"/>
          <w:szCs w:val="24"/>
        </w:rPr>
        <w:t>вреда</w:t>
      </w:r>
      <w:r w:rsidRPr="004B5B3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4B5B3D">
        <w:rPr>
          <w:rFonts w:ascii="Arial" w:eastAsia="Calibri" w:hAnsi="Arial" w:cs="Arial"/>
          <w:sz w:val="24"/>
          <w:szCs w:val="24"/>
        </w:rPr>
        <w:t>(ущерба)</w:t>
      </w:r>
      <w:r w:rsidRPr="004B5B3D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4B5B3D">
        <w:rPr>
          <w:rFonts w:ascii="Arial" w:eastAsia="Calibri" w:hAnsi="Arial" w:cs="Arial"/>
          <w:sz w:val="24"/>
          <w:szCs w:val="24"/>
        </w:rPr>
        <w:t>охраняемым</w:t>
      </w:r>
      <w:r w:rsidRPr="004B5B3D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4B5B3D">
        <w:rPr>
          <w:rFonts w:ascii="Arial" w:eastAsia="Calibri" w:hAnsi="Arial" w:cs="Arial"/>
          <w:sz w:val="24"/>
          <w:szCs w:val="24"/>
        </w:rPr>
        <w:t>законом</w:t>
      </w:r>
      <w:r w:rsidRPr="004B5B3D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4B5B3D">
        <w:rPr>
          <w:rFonts w:ascii="Arial" w:eastAsia="Calibri" w:hAnsi="Arial" w:cs="Arial"/>
          <w:sz w:val="24"/>
          <w:szCs w:val="24"/>
        </w:rPr>
        <w:t>ценностям</w:t>
      </w:r>
      <w:r w:rsidRPr="004B5B3D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4B5B3D">
        <w:rPr>
          <w:rFonts w:ascii="Arial" w:eastAsia="Calibri" w:hAnsi="Arial" w:cs="Arial"/>
          <w:sz w:val="24"/>
          <w:szCs w:val="24"/>
        </w:rPr>
        <w:t>при осуществлении муниципального контроля в сфере благоустройства на территории Губарёвского сельского поселения Семилукского муниципального района Воронежской области на 202</w:t>
      </w:r>
      <w:r w:rsidR="00213009">
        <w:rPr>
          <w:rFonts w:ascii="Arial" w:eastAsia="Calibri" w:hAnsi="Arial" w:cs="Arial"/>
          <w:sz w:val="24"/>
          <w:szCs w:val="24"/>
        </w:rPr>
        <w:t>4</w:t>
      </w:r>
      <w:r w:rsidRPr="004B5B3D">
        <w:rPr>
          <w:rFonts w:ascii="Arial" w:eastAsia="Calibri" w:hAnsi="Arial" w:cs="Arial"/>
          <w:sz w:val="24"/>
          <w:szCs w:val="24"/>
        </w:rPr>
        <w:t xml:space="preserve"> год (далее</w:t>
      </w:r>
      <w:r w:rsidRPr="004B5B3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B5B3D">
        <w:rPr>
          <w:rFonts w:ascii="Arial" w:eastAsia="Calibri" w:hAnsi="Arial" w:cs="Arial"/>
          <w:sz w:val="24"/>
          <w:szCs w:val="24"/>
        </w:rPr>
        <w:t>—</w:t>
      </w:r>
      <w:r w:rsidRPr="004B5B3D">
        <w:rPr>
          <w:rFonts w:ascii="Arial" w:eastAsia="Calibri" w:hAnsi="Arial" w:cs="Arial"/>
          <w:spacing w:val="-7"/>
          <w:sz w:val="24"/>
          <w:szCs w:val="24"/>
        </w:rPr>
        <w:t xml:space="preserve"> </w:t>
      </w:r>
      <w:r w:rsidRPr="004B5B3D">
        <w:rPr>
          <w:rFonts w:ascii="Arial" w:eastAsia="Calibri" w:hAnsi="Arial" w:cs="Arial"/>
          <w:sz w:val="24"/>
          <w:szCs w:val="24"/>
        </w:rPr>
        <w:t>Программа).</w:t>
      </w:r>
    </w:p>
    <w:p w:rsidR="004B5B3D" w:rsidRPr="004B5B3D" w:rsidRDefault="004B5B3D" w:rsidP="004B5B3D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B5B3D">
        <w:rPr>
          <w:rFonts w:ascii="Arial" w:eastAsia="Calibri" w:hAnsi="Arial" w:cs="Arial"/>
          <w:color w:val="000000"/>
          <w:sz w:val="24"/>
          <w:szCs w:val="24"/>
        </w:rPr>
        <w:t>2. Разместить настоящее распоряжение на официальном сайте администрации Губарёвского сельского поселения Семилукского муниципального района Воронежской области в информационно-телекоммуникационной сети «Интернет».</w:t>
      </w:r>
    </w:p>
    <w:p w:rsidR="004B5B3D" w:rsidRPr="004B5B3D" w:rsidRDefault="004B5B3D" w:rsidP="004B5B3D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B5B3D">
        <w:rPr>
          <w:rFonts w:ascii="Arial" w:eastAsia="Calibri" w:hAnsi="Arial" w:cs="Arial"/>
          <w:color w:val="000000"/>
          <w:sz w:val="24"/>
          <w:szCs w:val="24"/>
        </w:rPr>
        <w:t>3. Контроль за исполнением настоящего распоряжения оставляю за собой.</w:t>
      </w:r>
    </w:p>
    <w:p w:rsidR="004B5B3D" w:rsidRPr="004B5B3D" w:rsidRDefault="004B5B3D" w:rsidP="004B5B3D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color w:val="21212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3"/>
        <w:gridCol w:w="4542"/>
      </w:tblGrid>
      <w:tr w:rsidR="00305E1E" w:rsidRPr="00573A89" w:rsidTr="00305E1E">
        <w:tc>
          <w:tcPr>
            <w:tcW w:w="4813" w:type="dxa"/>
          </w:tcPr>
          <w:p w:rsidR="00305E1E" w:rsidRPr="00573A89" w:rsidRDefault="00305E1E" w:rsidP="00BE5756">
            <w:pPr>
              <w:rPr>
                <w:rFonts w:ascii="Arial" w:hAnsi="Arial" w:cs="Arial"/>
                <w:sz w:val="24"/>
                <w:szCs w:val="24"/>
              </w:rPr>
            </w:pPr>
          </w:p>
          <w:p w:rsidR="00305E1E" w:rsidRPr="00573A89" w:rsidRDefault="00305E1E" w:rsidP="00BE5756">
            <w:pPr>
              <w:rPr>
                <w:rFonts w:ascii="Arial" w:hAnsi="Arial" w:cs="Arial"/>
                <w:sz w:val="24"/>
                <w:szCs w:val="24"/>
              </w:rPr>
            </w:pPr>
            <w:r w:rsidRPr="00573A89">
              <w:rPr>
                <w:rFonts w:ascii="Arial" w:hAnsi="Arial" w:cs="Arial"/>
                <w:sz w:val="24"/>
                <w:szCs w:val="24"/>
              </w:rPr>
              <w:t xml:space="preserve">Глава Губарёвского </w:t>
            </w:r>
          </w:p>
          <w:p w:rsidR="00305E1E" w:rsidRPr="00573A89" w:rsidRDefault="00305E1E" w:rsidP="00BE5756">
            <w:pPr>
              <w:rPr>
                <w:rFonts w:ascii="Arial" w:hAnsi="Arial" w:cs="Arial"/>
                <w:sz w:val="24"/>
                <w:szCs w:val="24"/>
              </w:rPr>
            </w:pPr>
            <w:r w:rsidRPr="00573A89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4542" w:type="dxa"/>
            <w:vAlign w:val="bottom"/>
          </w:tcPr>
          <w:p w:rsidR="00305E1E" w:rsidRPr="00573A89" w:rsidRDefault="00305E1E" w:rsidP="00BE5756">
            <w:pPr>
              <w:pStyle w:val="a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73A89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4B5B3D" w:rsidRPr="004B5B3D" w:rsidRDefault="004B5B3D" w:rsidP="004B5B3D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4B5B3D" w:rsidRPr="004B5B3D" w:rsidRDefault="004B5B3D" w:rsidP="004B5B3D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:rsidR="004B5B3D" w:rsidRPr="004B5B3D" w:rsidRDefault="004B5B3D" w:rsidP="004B5B3D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распоряжению администрации</w:t>
      </w:r>
    </w:p>
    <w:p w:rsidR="004B5B3D" w:rsidRPr="004B5B3D" w:rsidRDefault="004B5B3D" w:rsidP="004B5B3D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Губарёвского сельского поселения Семилукского муниципального района Воронежской области</w:t>
      </w:r>
    </w:p>
    <w:p w:rsidR="000F2805" w:rsidRPr="000F2805" w:rsidRDefault="004B5B3D" w:rsidP="000F2805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8B3FFA" w:rsidRPr="008B3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23.11.2023 года № 65-р</w:t>
      </w:r>
      <w:bookmarkStart w:id="0" w:name="_GoBack"/>
      <w:bookmarkEnd w:id="0"/>
    </w:p>
    <w:p w:rsidR="004B5B3D" w:rsidRPr="004B5B3D" w:rsidRDefault="004B5B3D" w:rsidP="004B5B3D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5B3D" w:rsidRPr="004B5B3D" w:rsidRDefault="004B5B3D" w:rsidP="004B5B3D">
      <w:pPr>
        <w:spacing w:after="0" w:line="240" w:lineRule="auto"/>
        <w:ind w:left="5812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B5B3D" w:rsidRDefault="004B5B3D" w:rsidP="004B5B3D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bCs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Губарёвского сельского поселения Семилукского муниципального района Воронежской области на 202</w:t>
      </w:r>
      <w:r w:rsidR="00114AC5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Pr="004B5B3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</w:t>
      </w:r>
    </w:p>
    <w:p w:rsidR="00A26672" w:rsidRPr="004B5B3D" w:rsidRDefault="00A26672" w:rsidP="004B5B3D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B5B3D" w:rsidRPr="004B5B3D" w:rsidRDefault="004B5B3D" w:rsidP="004B5B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 xml:space="preserve"> 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Pr="004B5B3D">
        <w:rPr>
          <w:rFonts w:ascii="Arial" w:eastAsia="Calibri" w:hAnsi="Arial" w:cs="Arial"/>
          <w:sz w:val="24"/>
          <w:szCs w:val="24"/>
        </w:rPr>
        <w:t>Губарёвского сельского</w:t>
      </w:r>
      <w:r w:rsidRPr="004B5B3D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Семилукского муниципального района Воронежской области на 202</w:t>
      </w:r>
      <w:r w:rsidR="00114AC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4B5B3D">
        <w:rPr>
          <w:rFonts w:ascii="Arial" w:eastAsia="Times New Roman" w:hAnsi="Arial" w:cs="Arial"/>
          <w:sz w:val="24"/>
          <w:szCs w:val="24"/>
          <w:lang w:eastAsia="ru-RU"/>
        </w:rPr>
        <w:t xml:space="preserve"> год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  муниципального контроля в сфере благоустройства (далее – муниципальный контроль). </w:t>
      </w:r>
    </w:p>
    <w:p w:rsidR="004B5B3D" w:rsidRPr="004B5B3D" w:rsidRDefault="004B5B3D" w:rsidP="004B5B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bCs/>
          <w:sz w:val="24"/>
          <w:szCs w:val="24"/>
          <w:lang w:val="en-US" w:eastAsia="ru-RU"/>
        </w:rPr>
        <w:t>I</w:t>
      </w:r>
      <w:r w:rsidRPr="004B5B3D">
        <w:rPr>
          <w:rFonts w:ascii="Arial" w:eastAsia="Times New Roman" w:hAnsi="Arial" w:cs="Arial"/>
          <w:bCs/>
          <w:sz w:val="24"/>
          <w:szCs w:val="24"/>
          <w:lang w:eastAsia="ru-RU"/>
        </w:rPr>
        <w:t>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Под объектами благоустройства в настоящей Программе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3) дворовые территории;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4) детские и спортивные площадки;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5) площадки для выгула животных;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6) парковки (парковочные места);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7) парки, скверы, иные зеленые зоны;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8) технические и санитарно-защитные зоны;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Под ограждающими устройствами в настоящей Программе понимаются ворота, калитки, шлагбаумы, в том числе автоматические, и декоративные ограждения (заборы).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pacing w:val="1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</w:t>
      </w:r>
      <w:r w:rsidR="005D781C">
        <w:rPr>
          <w:rFonts w:ascii="Arial" w:eastAsia="Times New Roman" w:hAnsi="Arial" w:cs="Arial"/>
          <w:spacing w:val="1"/>
          <w:sz w:val="24"/>
          <w:szCs w:val="24"/>
          <w:lang w:eastAsia="ru-RU"/>
        </w:rPr>
        <w:t>алому и среднему бизнесу, в 2023</w:t>
      </w:r>
      <w:r w:rsidRPr="004B5B3D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году не проводились.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pacing w:val="1"/>
          <w:sz w:val="24"/>
          <w:szCs w:val="24"/>
          <w:lang w:eastAsia="ru-RU"/>
        </w:rPr>
        <w:lastRenderedPageBreak/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актами, устранения причин, факторов и условий, способствующих указанным нарушениям, администрацией </w:t>
      </w:r>
      <w:r w:rsidRPr="004B5B3D">
        <w:rPr>
          <w:rFonts w:ascii="Arial" w:eastAsia="Calibri" w:hAnsi="Arial" w:cs="Arial"/>
          <w:sz w:val="24"/>
          <w:szCs w:val="24"/>
        </w:rPr>
        <w:t>Губарёвского сельского</w:t>
      </w:r>
      <w:r w:rsidRPr="004B5B3D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поселения осуществлялись мероприятия по профилактике таких нарушений. Обеспечено размещение на официальном сайте </w:t>
      </w:r>
      <w:r w:rsidRPr="004B5B3D">
        <w:rPr>
          <w:rFonts w:ascii="Arial" w:eastAsia="Calibri" w:hAnsi="Arial" w:cs="Arial"/>
          <w:sz w:val="24"/>
          <w:szCs w:val="24"/>
        </w:rPr>
        <w:t>Губарёвского сельского</w:t>
      </w:r>
      <w:r w:rsidRPr="004B5B3D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поселения в информационно-телекоммуникационной сети «Интернет» информации, содержащей положения обязательных требований. Информирование юридических лиц, индивидуальных предпринимателей по вопросам соблюдения обязательных требований осуществляется в том числе посредством обобщения практики, полезной информации, проводятся ознакомительные беседы по вопросам соблюдения требований. На регулярной основе даются консультации в ходе личных приемов,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 и различных мессенджеров. 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  </w:t>
      </w:r>
      <w:r w:rsidRPr="004B5B3D">
        <w:rPr>
          <w:rFonts w:ascii="Arial" w:eastAsia="Times New Roman" w:hAnsi="Arial" w:cs="Arial"/>
          <w:bCs/>
          <w:sz w:val="24"/>
          <w:szCs w:val="24"/>
          <w:lang w:val="en-US" w:eastAsia="ru-RU"/>
        </w:rPr>
        <w:t>II</w:t>
      </w:r>
      <w:r w:rsidRPr="004B5B3D">
        <w:rPr>
          <w:rFonts w:ascii="Arial" w:eastAsia="Times New Roman" w:hAnsi="Arial" w:cs="Arial"/>
          <w:bCs/>
          <w:sz w:val="24"/>
          <w:szCs w:val="24"/>
          <w:lang w:eastAsia="ru-RU"/>
        </w:rPr>
        <w:t>. Цели и задачи реализации Программы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Целями реализации Программы являются: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 xml:space="preserve">- предупреждение нарушений обязательных требований в сфере благоустройства на территории </w:t>
      </w:r>
      <w:r w:rsidRPr="004B5B3D">
        <w:rPr>
          <w:rFonts w:ascii="Arial" w:eastAsia="Calibri" w:hAnsi="Arial" w:cs="Arial"/>
          <w:sz w:val="24"/>
          <w:szCs w:val="24"/>
        </w:rPr>
        <w:t>Губарёвского сельского</w:t>
      </w:r>
      <w:r w:rsidRPr="004B5B3D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Семилукского муниципального района Воронежской области;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- предотвращение угрозы причинения, либо причинения вреда объектам благоустройства вследствие нарушений обязательных требований;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- повышение прозрачности системы контрольно-надзорной деятельности.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Задачами реализации Программы являются: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- оценка возможной угрозы причинения, либо причинения вреда (ущерба) объектам благоустройства, выработка и реализация профилактических мер, способствующих ее снижению;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 xml:space="preserve">- создание и внедрение мер системы позитивной профилактики; повышение уровня правовой грамотности контролируемых лиц, в том числе путем обеспечения </w:t>
      </w:r>
      <w:r w:rsidRPr="004B5B3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доступности информации об обязательных требованиях и необходимых мерах по их исполнению;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4B5B3D">
        <w:rPr>
          <w:rFonts w:ascii="Arial" w:eastAsia="Times New Roman" w:hAnsi="Arial" w:cs="Arial"/>
          <w:bCs/>
          <w:sz w:val="24"/>
          <w:szCs w:val="24"/>
          <w:lang w:eastAsia="ru-RU"/>
        </w:rPr>
        <w:t>III. Перечень профилактических мероприятий, сроки</w:t>
      </w:r>
    </w:p>
    <w:p w:rsidR="004B5B3D" w:rsidRPr="004B5B3D" w:rsidRDefault="004B5B3D" w:rsidP="004B5B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bCs/>
          <w:sz w:val="24"/>
          <w:szCs w:val="24"/>
          <w:lang w:eastAsia="ru-RU"/>
        </w:rPr>
        <w:t>(периодичность) их проведения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Положением о муниципальном контроле в сфере благоустройства на территории </w:t>
      </w:r>
      <w:r w:rsidRPr="004B5B3D">
        <w:rPr>
          <w:rFonts w:ascii="Arial" w:eastAsia="Calibri" w:hAnsi="Arial" w:cs="Arial"/>
          <w:sz w:val="24"/>
          <w:szCs w:val="24"/>
        </w:rPr>
        <w:t>Губарёвского сельского</w:t>
      </w:r>
      <w:r w:rsidRPr="004B5B3D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Семилукского муниципального района Воронежской области, утвержденным решением Совета народных депутатов </w:t>
      </w:r>
      <w:r w:rsidRPr="004B5B3D">
        <w:rPr>
          <w:rFonts w:ascii="Arial" w:eastAsia="Calibri" w:hAnsi="Arial" w:cs="Arial"/>
          <w:sz w:val="24"/>
          <w:szCs w:val="24"/>
        </w:rPr>
        <w:t>Губарёвского сельского</w:t>
      </w:r>
      <w:r w:rsidRPr="004B5B3D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Семилукского муниципального района Воронежской области, проводятся следующие профилактические мероприятия: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а) информирование;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б) консультирование.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B5B3D" w:rsidRPr="004B5B3D" w:rsidRDefault="004B5B3D" w:rsidP="004B5B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4B5B3D">
        <w:rPr>
          <w:rFonts w:ascii="Arial" w:eastAsia="Times New Roman" w:hAnsi="Arial" w:cs="Arial"/>
          <w:bCs/>
          <w:sz w:val="24"/>
          <w:szCs w:val="24"/>
          <w:lang w:eastAsia="ru-RU"/>
        </w:rPr>
        <w:t>IV. Показатели результативности и эффективности Программы</w:t>
      </w:r>
    </w:p>
    <w:tbl>
      <w:tblPr>
        <w:tblW w:w="95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08"/>
        <w:gridCol w:w="2551"/>
      </w:tblGrid>
      <w:tr w:rsidR="004B5B3D" w:rsidRPr="004B5B3D" w:rsidTr="00BE5756"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B3D" w:rsidRPr="004B5B3D" w:rsidRDefault="004B5B3D" w:rsidP="004B5B3D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Ключевые показатели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B3D" w:rsidRPr="004B5B3D" w:rsidRDefault="004B5B3D" w:rsidP="004B5B3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значения</w:t>
            </w:r>
          </w:p>
        </w:tc>
      </w:tr>
      <w:tr w:rsidR="004B5B3D" w:rsidRPr="004B5B3D" w:rsidTr="00BE5756"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B3D" w:rsidRPr="004B5B3D" w:rsidRDefault="004B5B3D" w:rsidP="004B5B3D">
            <w:pPr>
              <w:widowControl w:val="0"/>
              <w:suppressAutoHyphens/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5B3D">
              <w:rPr>
                <w:rFonts w:ascii="Arial" w:eastAsia="Calibri" w:hAnsi="Arial" w:cs="Arial"/>
                <w:sz w:val="24"/>
                <w:szCs w:val="24"/>
              </w:rPr>
              <w:t xml:space="preserve">Материальный ущерб, причиненный гражданам, организациям и государству в результате нарушений обязательных требований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B3D" w:rsidRPr="004B5B3D" w:rsidRDefault="004B5B3D" w:rsidP="004B5B3D">
            <w:pPr>
              <w:widowControl w:val="0"/>
              <w:suppressAutoHyphens/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5B3D">
              <w:rPr>
                <w:rFonts w:ascii="Arial" w:eastAsia="Calibri" w:hAnsi="Arial" w:cs="Arial"/>
                <w:sz w:val="24"/>
                <w:szCs w:val="24"/>
              </w:rPr>
              <w:t>0%</w:t>
            </w:r>
          </w:p>
        </w:tc>
      </w:tr>
      <w:tr w:rsidR="004B5B3D" w:rsidRPr="004B5B3D" w:rsidTr="00BE5756"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B3D" w:rsidRPr="004B5B3D" w:rsidRDefault="004B5B3D" w:rsidP="004B5B3D">
            <w:pPr>
              <w:widowControl w:val="0"/>
              <w:suppressAutoHyphens/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5B3D">
              <w:rPr>
                <w:rFonts w:ascii="Arial" w:eastAsia="Calibri" w:hAnsi="Arial" w:cs="Arial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B3D" w:rsidRPr="004B5B3D" w:rsidRDefault="004B5B3D" w:rsidP="004B5B3D">
            <w:pPr>
              <w:widowControl w:val="0"/>
              <w:suppressAutoHyphens/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5B3D">
              <w:rPr>
                <w:rFonts w:ascii="Arial" w:eastAsia="Calibri" w:hAnsi="Arial" w:cs="Arial"/>
                <w:sz w:val="24"/>
                <w:szCs w:val="24"/>
              </w:rPr>
              <w:t>100%</w:t>
            </w:r>
          </w:p>
        </w:tc>
      </w:tr>
      <w:tr w:rsidR="004B5B3D" w:rsidRPr="004B5B3D" w:rsidTr="00BE5756"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B3D" w:rsidRPr="004B5B3D" w:rsidRDefault="004B5B3D" w:rsidP="004B5B3D">
            <w:pPr>
              <w:widowControl w:val="0"/>
              <w:suppressAutoHyphens/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5B3D">
              <w:rPr>
                <w:rFonts w:ascii="Arial" w:eastAsia="Calibri" w:hAnsi="Arial" w:cs="Arial"/>
                <w:sz w:val="24"/>
                <w:szCs w:val="24"/>
              </w:rPr>
              <w:t>Удовлетворенность контролируемых лиц и их представителей консультированием контрольного (надзорного) органа от общего числа обратившихся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B3D" w:rsidRPr="004B5B3D" w:rsidRDefault="004B5B3D" w:rsidP="004B5B3D">
            <w:pPr>
              <w:widowControl w:val="0"/>
              <w:suppressAutoHyphens/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5B3D">
              <w:rPr>
                <w:rFonts w:ascii="Arial" w:eastAsia="Calibri" w:hAnsi="Arial" w:cs="Arial"/>
                <w:sz w:val="24"/>
                <w:szCs w:val="24"/>
              </w:rPr>
              <w:t>100 %</w:t>
            </w:r>
          </w:p>
        </w:tc>
      </w:tr>
    </w:tbl>
    <w:p w:rsidR="004B5B3D" w:rsidRPr="004B5B3D" w:rsidRDefault="004B5B3D" w:rsidP="004B5B3D">
      <w:pPr>
        <w:spacing w:after="200" w:line="240" w:lineRule="auto"/>
        <w:ind w:left="4395" w:firstLine="141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bCs/>
          <w:sz w:val="24"/>
          <w:szCs w:val="24"/>
          <w:lang w:eastAsia="ru-RU"/>
        </w:rPr>
        <w:br w:type="page"/>
      </w:r>
      <w:r w:rsidRPr="004B5B3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к Программе</w:t>
      </w:r>
    </w:p>
    <w:p w:rsidR="004B5B3D" w:rsidRPr="004B5B3D" w:rsidRDefault="004B5B3D" w:rsidP="004B5B3D">
      <w:pPr>
        <w:spacing w:after="0" w:line="240" w:lineRule="auto"/>
        <w:ind w:left="4536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Pr="004B5B3D">
        <w:rPr>
          <w:rFonts w:ascii="Arial" w:eastAsia="Calibri" w:hAnsi="Arial" w:cs="Arial"/>
          <w:sz w:val="24"/>
          <w:szCs w:val="24"/>
        </w:rPr>
        <w:t>Губарёвского сельского</w:t>
      </w:r>
      <w:r w:rsidRPr="004B5B3D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Семилукского муниципального района Воронежской области на 202</w:t>
      </w:r>
      <w:r w:rsidR="00A20A86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4B5B3D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</w:p>
    <w:p w:rsidR="004B5B3D" w:rsidRPr="004B5B3D" w:rsidRDefault="004B5B3D" w:rsidP="004B5B3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B5B3D" w:rsidRPr="004B5B3D" w:rsidRDefault="004B5B3D" w:rsidP="004B5B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профилактических мероприятий,</w:t>
      </w:r>
    </w:p>
    <w:p w:rsidR="004B5B3D" w:rsidRPr="004B5B3D" w:rsidRDefault="004B5B3D" w:rsidP="004B5B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bCs/>
          <w:sz w:val="24"/>
          <w:szCs w:val="24"/>
          <w:lang w:eastAsia="ru-RU"/>
        </w:rPr>
        <w:t>сроки (периодичность) их проведения</w:t>
      </w:r>
    </w:p>
    <w:p w:rsidR="004B5B3D" w:rsidRPr="004B5B3D" w:rsidRDefault="004B5B3D" w:rsidP="004B5B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0" w:type="auto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"/>
        <w:gridCol w:w="2260"/>
        <w:gridCol w:w="2816"/>
        <w:gridCol w:w="2394"/>
        <w:gridCol w:w="1876"/>
      </w:tblGrid>
      <w:tr w:rsidR="004B5B3D" w:rsidRPr="004B5B3D" w:rsidTr="00A2667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3D" w:rsidRPr="004B5B3D" w:rsidRDefault="004B5B3D" w:rsidP="004B5B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B5B3D">
              <w:rPr>
                <w:rFonts w:ascii="Arial" w:eastAsia="Times New Roman" w:hAnsi="Arial" w:cs="Arial"/>
                <w:color w:val="000000"/>
                <w:lang w:eastAsia="ru-RU"/>
              </w:rPr>
              <w:t>№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3D" w:rsidRPr="004B5B3D" w:rsidRDefault="004B5B3D" w:rsidP="004B5B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B5B3D">
              <w:rPr>
                <w:rFonts w:ascii="Arial" w:eastAsia="Times New Roman" w:hAnsi="Arial" w:cs="Arial"/>
                <w:bCs/>
                <w:lang w:eastAsia="ru-RU"/>
              </w:rPr>
              <w:t>Вид мероприятия</w:t>
            </w:r>
          </w:p>
        </w:tc>
        <w:tc>
          <w:tcPr>
            <w:tcW w:w="3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3D" w:rsidRPr="004B5B3D" w:rsidRDefault="004B5B3D" w:rsidP="004B5B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B5B3D">
              <w:rPr>
                <w:rFonts w:ascii="Arial" w:eastAsia="Times New Roman" w:hAnsi="Arial" w:cs="Arial"/>
                <w:bCs/>
                <w:lang w:eastAsia="ru-RU"/>
              </w:rPr>
              <w:t>Форма 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3D" w:rsidRPr="004B5B3D" w:rsidRDefault="004B5B3D" w:rsidP="004B5B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B5B3D">
              <w:rPr>
                <w:rFonts w:ascii="Arial" w:eastAsia="Times New Roman" w:hAnsi="Arial" w:cs="Arial"/>
                <w:bCs/>
                <w:lang w:eastAsia="ru-RU"/>
              </w:rPr>
              <w:t>должностные лица </w:t>
            </w:r>
            <w:r w:rsidRPr="004B5B3D">
              <w:rPr>
                <w:rFonts w:ascii="Arial" w:eastAsia="Times New Roman" w:hAnsi="Arial" w:cs="Arial"/>
                <w:bCs/>
                <w:iCs/>
                <w:lang w:eastAsia="ru-RU"/>
              </w:rPr>
              <w:t>администрации</w:t>
            </w:r>
            <w:r w:rsidRPr="004B5B3D">
              <w:rPr>
                <w:rFonts w:ascii="Arial" w:eastAsia="Times New Roman" w:hAnsi="Arial" w:cs="Arial"/>
                <w:bCs/>
                <w:lang w:eastAsia="ru-RU"/>
              </w:rPr>
              <w:t>, ответственные за реализацию мероприятия</w:t>
            </w:r>
          </w:p>
          <w:p w:rsidR="004B5B3D" w:rsidRPr="004B5B3D" w:rsidRDefault="004B5B3D" w:rsidP="004B5B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B5B3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B3D" w:rsidRPr="004B5B3D" w:rsidRDefault="004B5B3D" w:rsidP="004B5B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B5B3D">
              <w:rPr>
                <w:rFonts w:ascii="Arial" w:eastAsia="Times New Roman" w:hAnsi="Arial" w:cs="Arial"/>
                <w:bCs/>
                <w:lang w:eastAsia="ru-RU"/>
              </w:rPr>
              <w:t>Сроки (периодичность) их проведения</w:t>
            </w:r>
          </w:p>
        </w:tc>
      </w:tr>
      <w:tr w:rsidR="004B5B3D" w:rsidRPr="004B5B3D" w:rsidTr="00A26672">
        <w:trPr>
          <w:trHeight w:val="281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</w:t>
            </w: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наличии) и в иных формах.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также вправе информировать население Губарёвского сельского поселения 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Глава Губарёвского сельского поселения 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Исполняющий полномочия главы администрации Губарёвского сельского поселения</w:t>
            </w:r>
            <w:r w:rsidRPr="004B5B3D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B3D" w:rsidRPr="004B5B3D" w:rsidRDefault="004B5B3D" w:rsidP="004B5B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B5B3D" w:rsidRPr="004B5B3D" w:rsidTr="00A26672">
        <w:trPr>
          <w:trHeight w:val="168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</w:t>
            </w: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должно превышать 15 минут.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Личный прием граждан проводится главой (исполняющий полномочия главы администрации Губарёвского сельского поселения) Губарёвского сельского поселения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следующим вопросам: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организация и осуществление контроля в сфере благоустройства;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порядок осуществления контрольных мероприятий, установленных настоящим Положением;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4) получение информации о </w:t>
            </w: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2.8. Консультирование в письменной форме осуществляется должностным лицом, уполномоченным осуществлять контроль, в следующих случаях: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ответ на поставленные вопросы требует дополнительного запроса сведений.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 осуществлении консультирования должностное лицо, уполномоченное осуществлять контроль, обязано соблюдать </w:t>
            </w: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конфиденциальность информации, доступ к которой ограничен в соответствии с законодательством Российской Федерации.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Должностными лицами, уполномоченными осуществлять контроль, ведется журнал учета консультирований.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(исполняющий полномочия главы администрации Губарёвского сельского поселения) Губарёвского сельского поселения или должностным лицом, уполномоченным осуществлять контроль.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Глава Губарёвского сельского поселения, Исполняющий полномочия главы администрации Губарёвского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</w:tbl>
    <w:p w:rsidR="004B5B3D" w:rsidRPr="004B5B3D" w:rsidRDefault="004B5B3D" w:rsidP="004B5B3D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:rsidR="00207EE5" w:rsidRPr="00573A89" w:rsidRDefault="00207EE5" w:rsidP="00674DA0">
      <w:pPr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DA0" w:rsidRPr="00573A89" w:rsidRDefault="00674DA0" w:rsidP="00674DA0">
      <w:pPr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DA0" w:rsidRPr="00573A89" w:rsidRDefault="00674DA0" w:rsidP="00674DA0">
      <w:pPr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674DA0" w:rsidRPr="00573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C9"/>
    <w:rsid w:val="000E3886"/>
    <w:rsid w:val="000F2805"/>
    <w:rsid w:val="00104093"/>
    <w:rsid w:val="00114AC5"/>
    <w:rsid w:val="00152143"/>
    <w:rsid w:val="00207EE5"/>
    <w:rsid w:val="00213009"/>
    <w:rsid w:val="00305E1E"/>
    <w:rsid w:val="00342BDE"/>
    <w:rsid w:val="00362EA0"/>
    <w:rsid w:val="004B5B3D"/>
    <w:rsid w:val="00573A89"/>
    <w:rsid w:val="005D781C"/>
    <w:rsid w:val="00674DA0"/>
    <w:rsid w:val="006E0429"/>
    <w:rsid w:val="00734FFC"/>
    <w:rsid w:val="007C6EC9"/>
    <w:rsid w:val="007F29C2"/>
    <w:rsid w:val="00837DC4"/>
    <w:rsid w:val="008B3FFA"/>
    <w:rsid w:val="00942AAB"/>
    <w:rsid w:val="009C2A70"/>
    <w:rsid w:val="009C464A"/>
    <w:rsid w:val="00A20A86"/>
    <w:rsid w:val="00A26672"/>
    <w:rsid w:val="00B80212"/>
    <w:rsid w:val="00B90459"/>
    <w:rsid w:val="00C55C95"/>
    <w:rsid w:val="00CF3774"/>
    <w:rsid w:val="00D37615"/>
    <w:rsid w:val="00D56ABD"/>
    <w:rsid w:val="00D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1F5C3"/>
  <w15:chartTrackingRefBased/>
  <w15:docId w15:val="{2BDFCE1D-0767-4C51-9430-B43976BD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F27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DF27BD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4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4DA0"/>
    <w:rPr>
      <w:rFonts w:ascii="Segoe UI" w:hAnsi="Segoe UI" w:cs="Segoe UI"/>
      <w:sz w:val="18"/>
      <w:szCs w:val="18"/>
    </w:rPr>
  </w:style>
  <w:style w:type="paragraph" w:styleId="a8">
    <w:name w:val="Title"/>
    <w:basedOn w:val="a"/>
    <w:link w:val="a9"/>
    <w:qFormat/>
    <w:rsid w:val="00305E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305E1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1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3988</TotalTime>
  <Pages>10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Секретарь</cp:lastModifiedBy>
  <cp:revision>23</cp:revision>
  <cp:lastPrinted>2022-08-08T09:15:00Z</cp:lastPrinted>
  <dcterms:created xsi:type="dcterms:W3CDTF">2022-07-22T10:52:00Z</dcterms:created>
  <dcterms:modified xsi:type="dcterms:W3CDTF">2023-11-23T08:38:00Z</dcterms:modified>
</cp:coreProperties>
</file>