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6D" w:rsidRDefault="00DF296D" w:rsidP="00DF296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D5D92">
        <w:rPr>
          <w:rFonts w:ascii="Times New Roman" w:eastAsiaTheme="minorHAnsi" w:hAnsi="Times New Roman"/>
          <w:sz w:val="28"/>
          <w:szCs w:val="28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6" o:title=""/>
          </v:shape>
          <o:OLEObject Type="Embed" ProgID="Paint.Picture" ShapeID="_x0000_i1025" DrawAspect="Content" ObjectID="_1712579732" r:id="rId7"/>
        </w:object>
      </w:r>
    </w:p>
    <w:p w:rsidR="00DF296D" w:rsidRPr="00D94F8A" w:rsidRDefault="00DF296D" w:rsidP="00DF296D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DF296D" w:rsidRPr="00D94F8A" w:rsidRDefault="00DF296D" w:rsidP="00DF296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F296D" w:rsidRPr="00D94F8A" w:rsidRDefault="00DF296D" w:rsidP="00DF296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F296D" w:rsidRPr="00D94F8A" w:rsidRDefault="00DF296D" w:rsidP="00DF296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ВОРОНЕЖСКОЙ ОБЛАСТИ</w:t>
      </w:r>
    </w:p>
    <w:p w:rsidR="00DF296D" w:rsidRPr="00D94F8A" w:rsidRDefault="00DF296D" w:rsidP="00DF296D">
      <w:pPr>
        <w:pBdr>
          <w:bottom w:val="single" w:sz="12" w:space="1" w:color="auto"/>
        </w:pBdr>
        <w:ind w:firstLine="0"/>
        <w:rPr>
          <w:rFonts w:ascii="Arial" w:hAnsi="Arial" w:cs="Arial"/>
          <w:sz w:val="24"/>
          <w:szCs w:val="24"/>
        </w:rPr>
      </w:pPr>
    </w:p>
    <w:p w:rsidR="00DF296D" w:rsidRPr="00B06957" w:rsidRDefault="00DF296D" w:rsidP="00DF296D">
      <w:pPr>
        <w:spacing w:line="240" w:lineRule="atLeast"/>
        <w:ind w:firstLine="0"/>
        <w:jc w:val="center"/>
        <w:rPr>
          <w:rFonts w:ascii="Arial" w:hAnsi="Arial" w:cs="Arial"/>
          <w:sz w:val="20"/>
          <w:szCs w:val="20"/>
        </w:rPr>
      </w:pPr>
      <w:r w:rsidRPr="00B06957">
        <w:rPr>
          <w:rFonts w:ascii="Arial" w:hAnsi="Arial" w:cs="Arial"/>
          <w:sz w:val="20"/>
          <w:szCs w:val="20"/>
        </w:rPr>
        <w:t>ул. Вислевского, 47, с.</w:t>
      </w:r>
      <w:r>
        <w:rPr>
          <w:rFonts w:ascii="Arial" w:hAnsi="Arial" w:cs="Arial"/>
          <w:sz w:val="20"/>
          <w:szCs w:val="20"/>
        </w:rPr>
        <w:t xml:space="preserve"> </w:t>
      </w:r>
      <w:r w:rsidRPr="00B06957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DF296D" w:rsidRPr="00D94F8A" w:rsidRDefault="00DF296D" w:rsidP="00DF296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296D" w:rsidRPr="00D94F8A" w:rsidRDefault="00DF296D" w:rsidP="00DF296D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DF296D" w:rsidRPr="00D94F8A" w:rsidRDefault="00DF296D" w:rsidP="00DF296D">
      <w:pPr>
        <w:ind w:firstLine="0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ind w:firstLine="0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>от 10.01.2022 года № 2/2-р</w:t>
      </w:r>
    </w:p>
    <w:p w:rsidR="00DF296D" w:rsidRPr="008E044F" w:rsidRDefault="00DF296D" w:rsidP="00DF296D">
      <w:pPr>
        <w:ind w:firstLine="0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>с. Губарёво</w:t>
      </w:r>
    </w:p>
    <w:p w:rsidR="00DF296D" w:rsidRPr="008E044F" w:rsidRDefault="00DF296D" w:rsidP="00DF296D">
      <w:pPr>
        <w:suppressAutoHyphens/>
        <w:rPr>
          <w:rFonts w:ascii="Arial" w:eastAsia="Times New Roman" w:hAnsi="Arial" w:cs="Arial"/>
          <w:b/>
          <w:sz w:val="24"/>
          <w:szCs w:val="24"/>
        </w:rPr>
      </w:pPr>
    </w:p>
    <w:p w:rsidR="00DF296D" w:rsidRPr="008E044F" w:rsidRDefault="00DF296D" w:rsidP="00DF296D">
      <w:pPr>
        <w:suppressAutoHyphens/>
        <w:ind w:right="5244" w:firstLine="0"/>
        <w:rPr>
          <w:rFonts w:ascii="Arial" w:eastAsia="Times New Roman" w:hAnsi="Arial" w:cs="Arial"/>
          <w:sz w:val="24"/>
          <w:szCs w:val="24"/>
        </w:rPr>
      </w:pPr>
      <w:r w:rsidRPr="008E044F">
        <w:rPr>
          <w:rFonts w:ascii="Arial" w:eastAsia="Times New Roman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 ценностям по муниципальному контролю в сфере благоустройства  на 2022 год</w:t>
      </w:r>
    </w:p>
    <w:p w:rsidR="00DF296D" w:rsidRPr="008E044F" w:rsidRDefault="00DF296D" w:rsidP="00DF296D">
      <w:pPr>
        <w:suppressAutoHyphens/>
        <w:rPr>
          <w:rFonts w:ascii="Arial" w:eastAsia="Times New Roman" w:hAnsi="Arial" w:cs="Arial"/>
          <w:b/>
          <w:sz w:val="24"/>
          <w:szCs w:val="24"/>
        </w:rPr>
      </w:pPr>
    </w:p>
    <w:p w:rsidR="00DF296D" w:rsidRPr="008E044F" w:rsidRDefault="00DF296D" w:rsidP="00DF296D">
      <w:pPr>
        <w:suppressAutoHyphens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E044F">
        <w:rPr>
          <w:rFonts w:ascii="Arial" w:hAnsi="Arial" w:cs="Arial"/>
          <w:color w:val="000000"/>
          <w:spacing w:val="4"/>
          <w:sz w:val="24"/>
          <w:szCs w:val="24"/>
        </w:rPr>
        <w:t xml:space="preserve">В соответствии со статьей 17.1 </w:t>
      </w:r>
      <w:r w:rsidRPr="008E044F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E044F">
        <w:rPr>
          <w:rFonts w:ascii="Arial" w:hAnsi="Arial" w:cs="Arial"/>
          <w:color w:val="000000"/>
          <w:spacing w:val="4"/>
          <w:sz w:val="24"/>
          <w:szCs w:val="24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Pr="008E044F">
        <w:rPr>
          <w:rFonts w:ascii="Arial" w:hAnsi="Arial" w:cs="Arial"/>
          <w:color w:val="000000"/>
          <w:spacing w:val="4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8E044F">
        <w:rPr>
          <w:rFonts w:ascii="Arial" w:eastAsia="Times New Roman" w:hAnsi="Arial" w:cs="Arial"/>
          <w:b/>
          <w:color w:val="000000"/>
          <w:spacing w:val="20"/>
          <w:sz w:val="24"/>
          <w:szCs w:val="24"/>
        </w:rPr>
        <w:t>:</w:t>
      </w:r>
    </w:p>
    <w:p w:rsidR="00DF296D" w:rsidRPr="008E044F" w:rsidRDefault="00DF296D" w:rsidP="00DF296D">
      <w:pPr>
        <w:suppressAutoHyphens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8E044F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8E044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Утвердить прилагаемую Программу </w:t>
      </w:r>
      <w:r w:rsidRPr="008E044F">
        <w:rPr>
          <w:rFonts w:ascii="Arial" w:hAnsi="Arial" w:cs="Arial"/>
          <w:color w:val="000000"/>
          <w:spacing w:val="4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2022 год</w:t>
      </w:r>
      <w:r w:rsidRPr="008E044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F296D" w:rsidRPr="008E044F" w:rsidRDefault="00DF296D" w:rsidP="00DF296D">
      <w:pPr>
        <w:suppressAutoHyphens/>
        <w:ind w:right="-1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8E044F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8E044F">
        <w:rPr>
          <w:rFonts w:ascii="Arial" w:eastAsia="Times New Roman" w:hAnsi="Arial" w:cs="Arial"/>
          <w:color w:val="000000"/>
          <w:sz w:val="24"/>
          <w:szCs w:val="24"/>
        </w:rPr>
        <w:t>Разместить</w:t>
      </w:r>
      <w:proofErr w:type="gramEnd"/>
      <w:r w:rsidRPr="008E044F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распоряжение на официальном сайте администрации </w:t>
      </w:r>
      <w:r>
        <w:rPr>
          <w:rFonts w:ascii="Arial" w:hAnsi="Arial" w:cs="Arial"/>
          <w:color w:val="000000"/>
          <w:spacing w:val="4"/>
          <w:sz w:val="24"/>
          <w:szCs w:val="24"/>
        </w:rPr>
        <w:t>Губарёвского</w:t>
      </w:r>
      <w:r w:rsidRPr="008E044F">
        <w:rPr>
          <w:rFonts w:ascii="Arial" w:hAnsi="Arial" w:cs="Arial"/>
          <w:color w:val="000000"/>
          <w:spacing w:val="4"/>
          <w:sz w:val="24"/>
          <w:szCs w:val="24"/>
        </w:rPr>
        <w:t xml:space="preserve"> сельского поселения</w:t>
      </w:r>
      <w:r w:rsidRPr="008E044F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DF296D" w:rsidRPr="008E044F" w:rsidRDefault="00DF296D" w:rsidP="00DF296D">
      <w:pPr>
        <w:suppressAutoHyphens/>
        <w:ind w:right="-1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8E044F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8E044F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8E044F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DF296D" w:rsidRPr="008E044F" w:rsidRDefault="00DF296D" w:rsidP="00DF296D">
      <w:pPr>
        <w:suppressAutoHyphens/>
        <w:ind w:right="-1"/>
        <w:rPr>
          <w:rFonts w:ascii="Arial" w:eastAsia="Times New Roman" w:hAnsi="Arial" w:cs="Arial"/>
          <w:sz w:val="24"/>
          <w:szCs w:val="24"/>
        </w:rPr>
      </w:pPr>
    </w:p>
    <w:p w:rsidR="00DF296D" w:rsidRPr="008E044F" w:rsidRDefault="00DF296D" w:rsidP="00DF296D">
      <w:pPr>
        <w:suppressAutoHyphens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9"/>
      </w:tblGrid>
      <w:tr w:rsidR="00DF296D" w:rsidRPr="008E044F" w:rsidTr="00937BF2">
        <w:tc>
          <w:tcPr>
            <w:tcW w:w="4928" w:type="dxa"/>
          </w:tcPr>
          <w:p w:rsidR="00DF296D" w:rsidRPr="008E044F" w:rsidRDefault="00DF296D" w:rsidP="00937BF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044F">
              <w:rPr>
                <w:rFonts w:ascii="Arial" w:hAnsi="Arial" w:cs="Arial"/>
                <w:sz w:val="24"/>
                <w:szCs w:val="24"/>
              </w:rPr>
              <w:t>И. о</w:t>
            </w:r>
            <w:proofErr w:type="gramEnd"/>
            <w:r w:rsidRPr="008E044F">
              <w:rPr>
                <w:rFonts w:ascii="Arial" w:hAnsi="Arial" w:cs="Arial"/>
                <w:sz w:val="24"/>
                <w:szCs w:val="24"/>
              </w:rPr>
              <w:t xml:space="preserve">. главы Губарёвского </w:t>
            </w:r>
          </w:p>
          <w:p w:rsidR="00DF296D" w:rsidRPr="008E044F" w:rsidRDefault="00DF296D" w:rsidP="00937BF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DF296D" w:rsidRPr="008E044F" w:rsidRDefault="00DF296D" w:rsidP="00937BF2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В. С. Дубина</w:t>
            </w:r>
          </w:p>
        </w:tc>
      </w:tr>
    </w:tbl>
    <w:p w:rsidR="00DF296D" w:rsidRPr="008E044F" w:rsidRDefault="00DF296D" w:rsidP="00DF296D">
      <w:pPr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rPr>
          <w:rFonts w:ascii="Arial" w:hAnsi="Arial" w:cs="Arial"/>
          <w:sz w:val="24"/>
          <w:szCs w:val="24"/>
        </w:rPr>
      </w:pPr>
    </w:p>
    <w:p w:rsidR="00DF296D" w:rsidRDefault="00DF296D" w:rsidP="00DF296D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Arial" w:hAnsi="Arial" w:cs="Arial"/>
          <w:sz w:val="24"/>
          <w:szCs w:val="24"/>
        </w:rPr>
        <w:sectPr w:rsidR="00DF296D" w:rsidSect="00AE43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ind w:left="5670" w:firstLine="0"/>
        <w:outlineLvl w:val="0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 xml:space="preserve">Приложение </w:t>
      </w:r>
    </w:p>
    <w:p w:rsidR="00DF296D" w:rsidRPr="008E044F" w:rsidRDefault="00DF296D" w:rsidP="00DF296D">
      <w:pPr>
        <w:pStyle w:val="a8"/>
        <w:spacing w:after="0"/>
        <w:ind w:left="5670" w:firstLine="0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 xml:space="preserve">к распоряжению администрации </w:t>
      </w:r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ind w:left="567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Губарёвского</w:t>
      </w:r>
      <w:r w:rsidRPr="008E044F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                 от</w:t>
      </w:r>
      <w:r>
        <w:rPr>
          <w:rFonts w:ascii="Arial" w:hAnsi="Arial" w:cs="Arial"/>
          <w:sz w:val="24"/>
          <w:szCs w:val="24"/>
        </w:rPr>
        <w:t xml:space="preserve"> 10.0</w:t>
      </w:r>
      <w:r w:rsidRPr="008E044F">
        <w:rPr>
          <w:rFonts w:ascii="Arial" w:hAnsi="Arial" w:cs="Arial"/>
          <w:sz w:val="24"/>
          <w:szCs w:val="24"/>
        </w:rPr>
        <w:t>1.202</w:t>
      </w:r>
      <w:r>
        <w:rPr>
          <w:rFonts w:ascii="Arial" w:hAnsi="Arial" w:cs="Arial"/>
          <w:sz w:val="24"/>
          <w:szCs w:val="24"/>
        </w:rPr>
        <w:t>2</w:t>
      </w:r>
      <w:r w:rsidRPr="008E044F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2/1</w:t>
      </w:r>
      <w:r w:rsidRPr="008E044F">
        <w:rPr>
          <w:rFonts w:ascii="Arial" w:hAnsi="Arial" w:cs="Arial"/>
          <w:sz w:val="24"/>
          <w:szCs w:val="24"/>
        </w:rPr>
        <w:t>-р</w:t>
      </w:r>
    </w:p>
    <w:p w:rsidR="00DF296D" w:rsidRPr="008E044F" w:rsidRDefault="00DF296D" w:rsidP="00DF296D">
      <w:pPr>
        <w:autoSpaceDE w:val="0"/>
        <w:autoSpaceDN w:val="0"/>
        <w:adjustRightInd w:val="0"/>
        <w:ind w:firstLine="1559"/>
        <w:jc w:val="right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  <w:sz w:val="24"/>
          <w:szCs w:val="24"/>
        </w:rPr>
      </w:pPr>
      <w:bookmarkStart w:id="0" w:name="Par44"/>
      <w:bookmarkEnd w:id="0"/>
      <w:r w:rsidRPr="008E044F">
        <w:rPr>
          <w:rFonts w:ascii="Arial" w:hAnsi="Arial" w:cs="Arial"/>
          <w:bCs/>
          <w:sz w:val="24"/>
          <w:szCs w:val="24"/>
        </w:rPr>
        <w:t xml:space="preserve">Программа </w:t>
      </w:r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bCs/>
          <w:sz w:val="24"/>
          <w:szCs w:val="24"/>
        </w:rPr>
        <w:t xml:space="preserve">профилактики </w:t>
      </w:r>
      <w:r w:rsidRPr="008E044F">
        <w:rPr>
          <w:rFonts w:ascii="Arial" w:hAnsi="Arial" w:cs="Arial"/>
          <w:sz w:val="24"/>
          <w:szCs w:val="24"/>
        </w:rPr>
        <w:t xml:space="preserve">рисков причинения вреда (ущерба) </w:t>
      </w:r>
      <w:proofErr w:type="gramStart"/>
      <w:r w:rsidRPr="008E044F">
        <w:rPr>
          <w:rFonts w:ascii="Arial" w:hAnsi="Arial" w:cs="Arial"/>
          <w:sz w:val="24"/>
          <w:szCs w:val="24"/>
        </w:rPr>
        <w:t>охраняемым</w:t>
      </w:r>
      <w:proofErr w:type="gramEnd"/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 xml:space="preserve"> законом ценностям по муниципальному контролю </w:t>
      </w:r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 xml:space="preserve">за соблюдением правил благоустройства </w:t>
      </w:r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  <w:sz w:val="24"/>
          <w:szCs w:val="24"/>
        </w:rPr>
      </w:pPr>
      <w:r w:rsidRPr="008E044F">
        <w:rPr>
          <w:rFonts w:ascii="Arial" w:hAnsi="Arial" w:cs="Arial"/>
          <w:bCs/>
          <w:sz w:val="24"/>
          <w:szCs w:val="24"/>
        </w:rPr>
        <w:t>на 2022 год</w:t>
      </w:r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" w:name="Par94"/>
      <w:bookmarkEnd w:id="1"/>
      <w:r w:rsidRPr="008E044F">
        <w:rPr>
          <w:rFonts w:ascii="Arial" w:hAnsi="Arial" w:cs="Arial"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296D" w:rsidRPr="008E044F" w:rsidRDefault="00DF296D" w:rsidP="00DF296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8E044F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8E044F">
        <w:rPr>
          <w:rFonts w:ascii="Arial" w:hAnsi="Arial" w:cs="Arial"/>
          <w:color w:val="0000FF"/>
          <w:sz w:val="24"/>
          <w:szCs w:val="24"/>
        </w:rPr>
        <w:t xml:space="preserve"> </w:t>
      </w:r>
      <w:r w:rsidRPr="008E044F">
        <w:rPr>
          <w:rFonts w:ascii="Arial" w:hAnsi="Arial" w:cs="Arial"/>
          <w:color w:val="000000"/>
          <w:sz w:val="24"/>
          <w:szCs w:val="24"/>
        </w:rPr>
        <w:t>статьей 44</w:t>
      </w:r>
      <w:r w:rsidRPr="008E044F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044F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8E044F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8E044F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E044F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proofErr w:type="gramStart"/>
      <w:r w:rsidRPr="008E044F">
        <w:rPr>
          <w:rFonts w:ascii="Arial" w:hAnsi="Arial" w:cs="Arial"/>
          <w:sz w:val="24"/>
          <w:szCs w:val="24"/>
        </w:rPr>
        <w:t>контроля за</w:t>
      </w:r>
      <w:proofErr w:type="gramEnd"/>
      <w:r w:rsidRPr="008E044F">
        <w:rPr>
          <w:rFonts w:ascii="Arial" w:hAnsi="Arial" w:cs="Arial"/>
          <w:sz w:val="24"/>
          <w:szCs w:val="24"/>
        </w:rPr>
        <w:t xml:space="preserve"> соблюдением правил благоустройства.</w:t>
      </w:r>
    </w:p>
    <w:p w:rsidR="00DF296D" w:rsidRPr="008E044F" w:rsidRDefault="00DF296D" w:rsidP="00DF296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 xml:space="preserve"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</w:t>
      </w:r>
      <w:proofErr w:type="gramStart"/>
      <w:r w:rsidRPr="008E044F">
        <w:rPr>
          <w:rFonts w:ascii="Arial" w:hAnsi="Arial" w:cs="Arial"/>
          <w:sz w:val="24"/>
          <w:szCs w:val="24"/>
        </w:rPr>
        <w:t>контроля за</w:t>
      </w:r>
      <w:proofErr w:type="gramEnd"/>
      <w:r w:rsidRPr="008E044F">
        <w:rPr>
          <w:rFonts w:ascii="Arial" w:hAnsi="Arial" w:cs="Arial"/>
          <w:sz w:val="24"/>
          <w:szCs w:val="24"/>
        </w:rPr>
        <w:t xml:space="preserve"> соблюдением правил благоустройства.</w:t>
      </w:r>
    </w:p>
    <w:p w:rsidR="00DF296D" w:rsidRPr="008E044F" w:rsidRDefault="00DF296D" w:rsidP="00DF296D">
      <w:pPr>
        <w:ind w:firstLine="708"/>
        <w:rPr>
          <w:rFonts w:ascii="Arial" w:hAnsi="Arial" w:cs="Arial"/>
          <w:color w:val="000000"/>
          <w:sz w:val="24"/>
          <w:szCs w:val="24"/>
          <w:lang w:bidi="ru-RU"/>
        </w:rPr>
      </w:pPr>
      <w:r w:rsidRPr="008E044F">
        <w:rPr>
          <w:rFonts w:ascii="Arial" w:hAnsi="Arial" w:cs="Arial"/>
          <w:color w:val="000000"/>
          <w:sz w:val="24"/>
          <w:szCs w:val="24"/>
          <w:lang w:bidi="ru-RU"/>
        </w:rPr>
        <w:t>Профилактика 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обеспечивающих благоустройство на прилегающей территории.</w:t>
      </w:r>
    </w:p>
    <w:p w:rsidR="00DF296D" w:rsidRPr="008E044F" w:rsidRDefault="00DF296D" w:rsidP="00DF296D">
      <w:pPr>
        <w:ind w:firstLine="708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2" w:name="Par175"/>
      <w:bookmarkEnd w:id="2"/>
      <w:r w:rsidRPr="008E044F">
        <w:rPr>
          <w:rFonts w:ascii="Arial" w:hAnsi="Arial" w:cs="Arial"/>
          <w:bCs/>
          <w:sz w:val="24"/>
          <w:szCs w:val="24"/>
        </w:rPr>
        <w:t xml:space="preserve">Раздел 2. Цели и задачи </w:t>
      </w:r>
      <w:proofErr w:type="gramStart"/>
      <w:r w:rsidRPr="008E044F">
        <w:rPr>
          <w:rFonts w:ascii="Arial" w:hAnsi="Arial" w:cs="Arial"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DF296D" w:rsidRPr="008E044F" w:rsidRDefault="00DF296D" w:rsidP="00DF296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outlineLvl w:val="2"/>
        <w:rPr>
          <w:rFonts w:ascii="Arial" w:hAnsi="Arial" w:cs="Arial"/>
          <w:bCs/>
          <w:sz w:val="24"/>
          <w:szCs w:val="24"/>
        </w:rPr>
      </w:pPr>
      <w:r w:rsidRPr="008E044F">
        <w:rPr>
          <w:rFonts w:ascii="Arial" w:hAnsi="Arial" w:cs="Arial"/>
          <w:bCs/>
          <w:sz w:val="24"/>
          <w:szCs w:val="24"/>
        </w:rPr>
        <w:t>Основными целями Программы профилактики являются:</w:t>
      </w:r>
    </w:p>
    <w:p w:rsidR="00DF296D" w:rsidRPr="008E044F" w:rsidRDefault="00DF296D" w:rsidP="00DF296D">
      <w:pPr>
        <w:autoSpaceDE w:val="0"/>
        <w:autoSpaceDN w:val="0"/>
        <w:adjustRightInd w:val="0"/>
        <w:outlineLvl w:val="2"/>
        <w:rPr>
          <w:rFonts w:ascii="Arial" w:hAnsi="Arial" w:cs="Arial"/>
          <w:bCs/>
          <w:sz w:val="24"/>
          <w:szCs w:val="24"/>
        </w:rPr>
      </w:pPr>
    </w:p>
    <w:p w:rsidR="00DF296D" w:rsidRPr="008E044F" w:rsidRDefault="00DF296D" w:rsidP="00DF296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DF296D" w:rsidRPr="008E044F" w:rsidRDefault="00DF296D" w:rsidP="00DF296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Cs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F296D" w:rsidRPr="008E044F" w:rsidRDefault="00DF296D" w:rsidP="00DF296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Cs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96D" w:rsidRPr="008E044F" w:rsidRDefault="00DF296D" w:rsidP="00DF296D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outlineLvl w:val="2"/>
        <w:rPr>
          <w:rFonts w:ascii="Arial" w:hAnsi="Arial" w:cs="Arial"/>
          <w:bCs/>
          <w:sz w:val="24"/>
          <w:szCs w:val="24"/>
        </w:rPr>
      </w:pPr>
      <w:r w:rsidRPr="008E044F">
        <w:rPr>
          <w:rFonts w:ascii="Arial" w:hAnsi="Arial" w:cs="Arial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DF296D" w:rsidRPr="008E044F" w:rsidRDefault="00DF296D" w:rsidP="00DF296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8E044F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8E044F">
        <w:rPr>
          <w:rFonts w:ascii="Arial" w:hAnsi="Arial" w:cs="Arial"/>
          <w:sz w:val="24"/>
          <w:szCs w:val="24"/>
        </w:rPr>
        <w:t xml:space="preserve"> вреда (ущерба) охраняемым законом ценностям.</w:t>
      </w:r>
    </w:p>
    <w:p w:rsidR="00DF296D" w:rsidRPr="008E044F" w:rsidRDefault="00DF296D" w:rsidP="00DF296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DF296D" w:rsidRPr="008E044F" w:rsidRDefault="00DF296D" w:rsidP="00DF296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DF296D" w:rsidRPr="008E044F" w:rsidRDefault="00DF296D" w:rsidP="00DF296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rPr>
          <w:rFonts w:ascii="Arial" w:hAnsi="Arial" w:cs="Arial"/>
          <w:sz w:val="24"/>
          <w:szCs w:val="24"/>
        </w:rPr>
      </w:pPr>
      <w:r w:rsidRPr="008E044F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DF296D" w:rsidRPr="008E044F" w:rsidRDefault="00DF296D" w:rsidP="00DF296D">
      <w:pPr>
        <w:pStyle w:val="a3"/>
        <w:autoSpaceDE w:val="0"/>
        <w:autoSpaceDN w:val="0"/>
        <w:adjustRightInd w:val="0"/>
        <w:spacing w:before="220"/>
        <w:ind w:left="709"/>
        <w:rPr>
          <w:rFonts w:ascii="Arial" w:hAnsi="Arial" w:cs="Arial"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8E044F">
        <w:rPr>
          <w:rFonts w:ascii="Arial" w:hAnsi="Arial" w:cs="Arial"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F296D" w:rsidRPr="008E044F" w:rsidRDefault="00DF296D" w:rsidP="00DF296D">
      <w:pPr>
        <w:autoSpaceDE w:val="0"/>
        <w:autoSpaceDN w:val="0"/>
        <w:adjustRightInd w:val="0"/>
        <w:outlineLvl w:val="1"/>
        <w:rPr>
          <w:rFonts w:ascii="Arial" w:hAnsi="Arial" w:cs="Arial"/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DF296D" w:rsidRPr="008E044F" w:rsidTr="00937B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044F">
              <w:rPr>
                <w:rFonts w:ascii="Arial" w:hAnsi="Arial" w:cs="Arial"/>
                <w:iCs/>
                <w:sz w:val="24"/>
                <w:szCs w:val="24"/>
              </w:rPr>
              <w:t xml:space="preserve">№ </w:t>
            </w:r>
            <w:proofErr w:type="gramStart"/>
            <w:r w:rsidRPr="008E044F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gramEnd"/>
            <w:r w:rsidRPr="008E044F">
              <w:rPr>
                <w:rFonts w:ascii="Arial" w:hAnsi="Arial" w:cs="Arial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8E044F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Срок </w:t>
            </w:r>
            <w:r w:rsidRPr="008E044F">
              <w:rPr>
                <w:rFonts w:ascii="Arial" w:hAnsi="Arial" w:cs="Arial"/>
                <w:iCs/>
                <w:sz w:val="24"/>
                <w:szCs w:val="24"/>
              </w:rPr>
              <w:t xml:space="preserve">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8E044F">
              <w:rPr>
                <w:rFonts w:ascii="Arial" w:hAnsi="Arial" w:cs="Arial"/>
                <w:iCs/>
                <w:sz w:val="24"/>
                <w:szCs w:val="24"/>
              </w:rPr>
              <w:t>Ответственные</w:t>
            </w:r>
            <w:proofErr w:type="gramEnd"/>
            <w:r w:rsidRPr="008E044F">
              <w:rPr>
                <w:rFonts w:ascii="Arial" w:hAnsi="Arial" w:cs="Arial"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DF296D" w:rsidRPr="008E044F" w:rsidTr="00937B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044F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044F">
              <w:rPr>
                <w:rFonts w:ascii="Arial" w:hAnsi="Arial" w:cs="Arial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8E044F">
              <w:rPr>
                <w:rFonts w:ascii="Arial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6D" w:rsidRPr="008E044F" w:rsidRDefault="00DF296D" w:rsidP="00937BF2">
            <w:pPr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</w:p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F296D" w:rsidRPr="008E044F" w:rsidTr="00937B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044F">
              <w:rPr>
                <w:rFonts w:ascii="Arial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8E044F">
              <w:rPr>
                <w:rFonts w:ascii="Arial" w:hAnsi="Arial" w:cs="Arial"/>
                <w:iCs/>
                <w:sz w:val="24"/>
                <w:szCs w:val="24"/>
              </w:rPr>
              <w:t>1. Консультирование:</w:t>
            </w:r>
          </w:p>
          <w:p w:rsidR="00DF296D" w:rsidRPr="008E044F" w:rsidRDefault="00DF296D" w:rsidP="00937BF2">
            <w:pPr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F296D" w:rsidRPr="008E044F" w:rsidRDefault="00DF296D" w:rsidP="00937BF2">
            <w:pPr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DF296D" w:rsidRPr="008E044F" w:rsidRDefault="00DF296D" w:rsidP="00937BF2">
            <w:pPr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lastRenderedPageBreak/>
              <w:t>2. Индивидуальное консультирование на личном приеме каждого заявителя.</w:t>
            </w:r>
          </w:p>
          <w:p w:rsidR="00DF296D" w:rsidRPr="008E044F" w:rsidRDefault="00DF296D" w:rsidP="00937BF2">
            <w:pPr>
              <w:pStyle w:val="ConsPlusNormal"/>
              <w:jc w:val="both"/>
              <w:rPr>
                <w:sz w:val="24"/>
                <w:szCs w:val="24"/>
              </w:rPr>
            </w:pPr>
            <w:r w:rsidRPr="008E044F">
              <w:rPr>
                <w:sz w:val="24"/>
                <w:szCs w:val="24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:rsidR="00DF296D" w:rsidRPr="008E044F" w:rsidRDefault="00DF296D" w:rsidP="00937BF2">
            <w:pPr>
              <w:pStyle w:val="ConsPlusNormal"/>
              <w:jc w:val="both"/>
              <w:rPr>
                <w:sz w:val="24"/>
                <w:szCs w:val="24"/>
              </w:rPr>
            </w:pPr>
            <w:r w:rsidRPr="008E044F">
              <w:rPr>
                <w:sz w:val="24"/>
                <w:szCs w:val="24"/>
              </w:rPr>
              <w:t>порядок обжалования решений Контрольного органа.</w:t>
            </w:r>
          </w:p>
          <w:p w:rsidR="00DF296D" w:rsidRPr="008E044F" w:rsidRDefault="00DF296D" w:rsidP="00937BF2">
            <w:pPr>
              <w:pStyle w:val="ConsPlusNormal"/>
              <w:jc w:val="both"/>
              <w:rPr>
                <w:sz w:val="24"/>
                <w:szCs w:val="24"/>
              </w:rPr>
            </w:pPr>
            <w:r w:rsidRPr="008E044F">
              <w:rPr>
                <w:sz w:val="24"/>
                <w:szCs w:val="24"/>
              </w:rPr>
              <w:t xml:space="preserve">4. </w:t>
            </w:r>
            <w:proofErr w:type="gramStart"/>
            <w:r w:rsidRPr="008E044F">
              <w:rPr>
                <w:sz w:val="24"/>
                <w:szCs w:val="24"/>
              </w:rPr>
              <w:t>Контролируемое</w:t>
            </w:r>
            <w:proofErr w:type="gramEnd"/>
            <w:r w:rsidRPr="008E044F">
              <w:rPr>
                <w:sz w:val="24"/>
                <w:szCs w:val="24"/>
              </w:rPr>
              <w:t xml:space="preserve">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8E044F">
                <w:rPr>
                  <w:sz w:val="24"/>
                  <w:szCs w:val="24"/>
                </w:rPr>
                <w:t>законом</w:t>
              </w:r>
            </w:hyperlink>
            <w:r w:rsidRPr="008E044F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DF296D" w:rsidRPr="008E044F" w:rsidRDefault="00DF296D" w:rsidP="00937BF2">
            <w:pPr>
              <w:pStyle w:val="ConsPlusNormal"/>
              <w:ind w:firstLine="70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8E044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6D" w:rsidRPr="008E044F" w:rsidRDefault="00DF296D" w:rsidP="00937BF2">
            <w:pPr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</w:p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DF296D" w:rsidRPr="008E044F" w:rsidRDefault="00DF296D" w:rsidP="00DF296D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F296D" w:rsidRPr="008E044F" w:rsidRDefault="00DF296D" w:rsidP="00DF296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8E044F">
        <w:rPr>
          <w:rFonts w:ascii="Arial" w:hAnsi="Arial" w:cs="Arial"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E044F">
        <w:rPr>
          <w:rFonts w:ascii="Arial" w:hAnsi="Arial" w:cs="Arial"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DF296D" w:rsidRPr="008E044F" w:rsidRDefault="00DF296D" w:rsidP="00DF296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296D" w:rsidRPr="008E044F" w:rsidTr="00937BF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E044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E044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F296D" w:rsidRPr="008E044F" w:rsidTr="00937BF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DF2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DF296D" w:rsidRPr="008E044F" w:rsidTr="00937BF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DF2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8E044F">
              <w:rPr>
                <w:rFonts w:ascii="Arial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F296D" w:rsidRPr="008E044F" w:rsidTr="00937BF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DF2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D" w:rsidRPr="008E044F" w:rsidRDefault="00DF296D" w:rsidP="00937BF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044F">
              <w:rPr>
                <w:rFonts w:ascii="Arial" w:hAnsi="Arial" w:cs="Arial"/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DF296D" w:rsidRPr="002A2BF6" w:rsidRDefault="00DF296D" w:rsidP="00DF296D">
      <w:pPr>
        <w:rPr>
          <w:sz w:val="26"/>
          <w:szCs w:val="26"/>
        </w:rPr>
      </w:pPr>
    </w:p>
    <w:p w:rsidR="00ED6C28" w:rsidRDefault="00ED6C28">
      <w:bookmarkStart w:id="3" w:name="_GoBack"/>
      <w:bookmarkEnd w:id="3"/>
    </w:p>
    <w:sectPr w:rsidR="00ED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6128FD"/>
    <w:multiLevelType w:val="hybridMultilevel"/>
    <w:tmpl w:val="F152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04"/>
    <w:rsid w:val="00627104"/>
    <w:rsid w:val="00DF296D"/>
    <w:rsid w:val="00E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6D"/>
    <w:pPr>
      <w:ind w:left="720"/>
      <w:contextualSpacing/>
    </w:pPr>
  </w:style>
  <w:style w:type="paragraph" w:styleId="a4">
    <w:name w:val="No Spacing"/>
    <w:link w:val="a5"/>
    <w:uiPriority w:val="1"/>
    <w:qFormat/>
    <w:rsid w:val="00DF2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DF296D"/>
    <w:pPr>
      <w:ind w:firstLine="0"/>
      <w:jc w:val="center"/>
    </w:pPr>
    <w:rPr>
      <w:rFonts w:eastAsia="Times New Roman"/>
      <w:szCs w:val="20"/>
    </w:rPr>
  </w:style>
  <w:style w:type="character" w:customStyle="1" w:styleId="a7">
    <w:name w:val="Название Знак"/>
    <w:basedOn w:val="a0"/>
    <w:link w:val="a6"/>
    <w:rsid w:val="00DF2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DF2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F29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296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DF29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96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6D"/>
    <w:pPr>
      <w:ind w:left="720"/>
      <w:contextualSpacing/>
    </w:pPr>
  </w:style>
  <w:style w:type="paragraph" w:styleId="a4">
    <w:name w:val="No Spacing"/>
    <w:link w:val="a5"/>
    <w:uiPriority w:val="1"/>
    <w:qFormat/>
    <w:rsid w:val="00DF2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DF296D"/>
    <w:pPr>
      <w:ind w:firstLine="0"/>
      <w:jc w:val="center"/>
    </w:pPr>
    <w:rPr>
      <w:rFonts w:eastAsia="Times New Roman"/>
      <w:szCs w:val="20"/>
    </w:rPr>
  </w:style>
  <w:style w:type="character" w:customStyle="1" w:styleId="a7">
    <w:name w:val="Название Знак"/>
    <w:basedOn w:val="a0"/>
    <w:link w:val="a6"/>
    <w:rsid w:val="00DF2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DF2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F29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296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DF29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96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Company>HP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useradmgubselpos@outlook.com</cp:lastModifiedBy>
  <cp:revision>2</cp:revision>
  <dcterms:created xsi:type="dcterms:W3CDTF">2022-04-27T12:45:00Z</dcterms:created>
  <dcterms:modified xsi:type="dcterms:W3CDTF">2022-04-27T12:45:00Z</dcterms:modified>
</cp:coreProperties>
</file>