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36" w:rsidRPr="0070703C" w:rsidRDefault="00CE0336" w:rsidP="00D92B52">
      <w:pPr>
        <w:pStyle w:val="ConsPlusTitlePage"/>
        <w:jc w:val="center"/>
        <w:rPr>
          <w:rFonts w:asciiTheme="minorHAnsi" w:hAnsiTheme="minorHAnsi" w:cstheme="minorHAnsi"/>
          <w:sz w:val="24"/>
          <w:szCs w:val="24"/>
        </w:rPr>
      </w:pPr>
      <w:r w:rsidRPr="0070703C">
        <w:rPr>
          <w:rFonts w:asciiTheme="minorHAnsi" w:hAnsiTheme="minorHAnsi" w:cstheme="minorHAnsi"/>
          <w:sz w:val="24"/>
          <w:szCs w:val="24"/>
        </w:rPr>
        <w:t>ПРАВИТЕЛЬСТВО ВОРОНЕЖСКОЙ ОБЛАСТИ</w:t>
      </w:r>
    </w:p>
    <w:p w:rsidR="00CE0336" w:rsidRPr="0070703C" w:rsidRDefault="00CE0336">
      <w:pPr>
        <w:pStyle w:val="ConsPlusTitle"/>
        <w:jc w:val="center"/>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ПОСТАНОВЛЕНИЕ</w:t>
      </w:r>
    </w:p>
    <w:p w:rsidR="003D10D3"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от 31 августа 2017 г. N 678</w:t>
      </w:r>
    </w:p>
    <w:p w:rsidR="00CE0336" w:rsidRPr="00D92B52" w:rsidRDefault="003D10D3">
      <w:pPr>
        <w:pStyle w:val="ConsPlusTitle"/>
        <w:jc w:val="center"/>
        <w:rPr>
          <w:rFonts w:asciiTheme="minorHAnsi" w:hAnsiTheme="minorHAnsi" w:cstheme="minorHAnsi"/>
          <w:color w:val="FF0000"/>
          <w:sz w:val="24"/>
          <w:szCs w:val="24"/>
        </w:rPr>
      </w:pPr>
      <w:r w:rsidRPr="00D92B52">
        <w:rPr>
          <w:rFonts w:asciiTheme="minorHAnsi" w:hAnsiTheme="minorHAnsi" w:cstheme="minorHAnsi"/>
          <w:color w:val="FF0000"/>
          <w:sz w:val="24"/>
          <w:szCs w:val="24"/>
        </w:rPr>
        <w:t xml:space="preserve"> (в редакции от </w:t>
      </w:r>
      <w:r w:rsidR="005B29E6">
        <w:rPr>
          <w:rFonts w:asciiTheme="minorHAnsi" w:hAnsiTheme="minorHAnsi" w:cstheme="minorHAnsi"/>
          <w:color w:val="FF0000"/>
          <w:sz w:val="24"/>
          <w:szCs w:val="24"/>
        </w:rPr>
        <w:t>21</w:t>
      </w:r>
      <w:r w:rsidRPr="00D92B52">
        <w:rPr>
          <w:rFonts w:asciiTheme="minorHAnsi" w:hAnsiTheme="minorHAnsi" w:cstheme="minorHAnsi"/>
          <w:color w:val="FF0000"/>
          <w:sz w:val="24"/>
          <w:szCs w:val="24"/>
        </w:rPr>
        <w:t>.0</w:t>
      </w:r>
      <w:r w:rsidR="005B29E6">
        <w:rPr>
          <w:rFonts w:asciiTheme="minorHAnsi" w:hAnsiTheme="minorHAnsi" w:cstheme="minorHAnsi"/>
          <w:color w:val="FF0000"/>
          <w:sz w:val="24"/>
          <w:szCs w:val="24"/>
        </w:rPr>
        <w:t>1</w:t>
      </w:r>
      <w:r w:rsidRPr="00D92B52">
        <w:rPr>
          <w:rFonts w:asciiTheme="minorHAnsi" w:hAnsiTheme="minorHAnsi" w:cstheme="minorHAnsi"/>
          <w:color w:val="FF0000"/>
          <w:sz w:val="24"/>
          <w:szCs w:val="24"/>
        </w:rPr>
        <w:t>.202</w:t>
      </w:r>
      <w:r w:rsidR="005B29E6">
        <w:rPr>
          <w:rFonts w:asciiTheme="minorHAnsi" w:hAnsiTheme="minorHAnsi" w:cstheme="minorHAnsi"/>
          <w:color w:val="FF0000"/>
          <w:sz w:val="24"/>
          <w:szCs w:val="24"/>
        </w:rPr>
        <w:t>2</w:t>
      </w:r>
      <w:r w:rsidRPr="00D92B52">
        <w:rPr>
          <w:rFonts w:asciiTheme="minorHAnsi" w:hAnsiTheme="minorHAnsi" w:cstheme="minorHAnsi"/>
          <w:color w:val="FF0000"/>
          <w:sz w:val="24"/>
          <w:szCs w:val="24"/>
        </w:rPr>
        <w:t xml:space="preserve"> №</w:t>
      </w:r>
      <w:r w:rsidR="005B29E6">
        <w:rPr>
          <w:rFonts w:asciiTheme="minorHAnsi" w:hAnsiTheme="minorHAnsi" w:cstheme="minorHAnsi"/>
          <w:color w:val="FF0000"/>
          <w:sz w:val="24"/>
          <w:szCs w:val="24"/>
        </w:rPr>
        <w:t xml:space="preserve"> 15</w:t>
      </w:r>
      <w:r w:rsidRPr="00D92B52">
        <w:rPr>
          <w:rFonts w:asciiTheme="minorHAnsi" w:hAnsiTheme="minorHAnsi" w:cstheme="minorHAnsi"/>
          <w:color w:val="FF0000"/>
          <w:sz w:val="24"/>
          <w:szCs w:val="24"/>
        </w:rPr>
        <w:t>)</w:t>
      </w:r>
    </w:p>
    <w:p w:rsidR="00CE0336" w:rsidRPr="0070703C" w:rsidRDefault="00CE0336">
      <w:pPr>
        <w:pStyle w:val="ConsPlusTitle"/>
        <w:jc w:val="center"/>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 РЕАЛИЗАЦИИ ПРОЕКТОВ ПО ПОДДЕРЖКЕ МЕСТНЫХ ИНИЦИАТИВ</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НА ТЕРРИТОРИИ МУНИЦИПАЛЬНЫХ ОБРАЗОВАНИЙ ВОРОНЕЖСКОЙ ОБЛАСТИ</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CE0336" w:rsidRPr="0070703C" w:rsidRDefault="00CE0336">
      <w:pPr>
        <w:spacing w:after="1"/>
        <w:rPr>
          <w:rFonts w:cstheme="minorHAnsi"/>
          <w:sz w:val="24"/>
          <w:szCs w:val="24"/>
        </w:rPr>
      </w:pP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В соответствии с </w:t>
      </w:r>
      <w:hyperlink r:id="rId6" w:history="1">
        <w:r w:rsidRPr="0070703C">
          <w:rPr>
            <w:rFonts w:asciiTheme="minorHAnsi" w:hAnsiTheme="minorHAnsi" w:cstheme="minorHAnsi"/>
            <w:sz w:val="24"/>
            <w:szCs w:val="24"/>
          </w:rPr>
          <w:t>Постановлением</w:t>
        </w:r>
      </w:hyperlink>
      <w:r w:rsidRPr="0070703C">
        <w:rPr>
          <w:rFonts w:asciiTheme="minorHAnsi" w:hAnsiTheme="minorHAnsi" w:cstheme="minorHAnsi"/>
          <w:sz w:val="24"/>
          <w:szCs w:val="24"/>
        </w:rPr>
        <w:t xml:space="preserve"> Правительства Российской Федерации от 15.04.2014 </w:t>
      </w:r>
      <w:r w:rsidR="00D92B52">
        <w:rPr>
          <w:rFonts w:asciiTheme="minorHAnsi" w:hAnsiTheme="minorHAnsi" w:cstheme="minorHAnsi"/>
          <w:sz w:val="24"/>
          <w:szCs w:val="24"/>
        </w:rPr>
        <w:t>№</w:t>
      </w:r>
      <w:r w:rsidRPr="0070703C">
        <w:rPr>
          <w:rFonts w:asciiTheme="minorHAnsi" w:hAnsiTheme="minorHAnsi" w:cstheme="minorHAnsi"/>
          <w:sz w:val="24"/>
          <w:szCs w:val="24"/>
        </w:rPr>
        <w:t xml:space="preserve">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бюджетирования) правительство Воронежской области постановляет: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Утвердить прилагаемые: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1.1. </w:t>
      </w:r>
      <w:hyperlink w:anchor="P40" w:history="1">
        <w:r w:rsidRPr="0070703C">
          <w:rPr>
            <w:rFonts w:asciiTheme="minorHAnsi" w:hAnsiTheme="minorHAnsi" w:cstheme="minorHAnsi"/>
            <w:sz w:val="24"/>
            <w:szCs w:val="24"/>
          </w:rPr>
          <w:t>Состав</w:t>
        </w:r>
      </w:hyperlink>
      <w:r w:rsidRPr="0070703C">
        <w:rPr>
          <w:rFonts w:asciiTheme="minorHAnsi" w:hAnsiTheme="minorHAnsi" w:cstheme="minorHAnsi"/>
          <w:sz w:val="24"/>
          <w:szCs w:val="24"/>
        </w:rP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1.2. </w:t>
      </w:r>
      <w:hyperlink w:anchor="P102" w:history="1">
        <w:r w:rsidRPr="0070703C">
          <w:rPr>
            <w:rFonts w:asciiTheme="minorHAnsi" w:hAnsiTheme="minorHAnsi" w:cstheme="minorHAnsi"/>
            <w:sz w:val="24"/>
            <w:szCs w:val="24"/>
          </w:rPr>
          <w:t>Положение</w:t>
        </w:r>
      </w:hyperlink>
      <w:r w:rsidRPr="0070703C">
        <w:rPr>
          <w:rFonts w:asciiTheme="minorHAnsi" w:hAnsiTheme="minorHAnsi" w:cstheme="minorHAnsi"/>
          <w:sz w:val="24"/>
          <w:szCs w:val="24"/>
        </w:rPr>
        <w:t xml:space="preserve">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(далее - конкурсный отбор,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Департаменту по развитию муниципальных образований Воронежской области (Тарасенко) обеспечить проведение конкурсного отбора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Рекомендовать муниципальным образованиям Воронежской области принять участие в конкурсном отборе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Управлению по взаимодействию со СМИ и административной работе правительства Воронежской области во взаимодействии с управлением региональной политики правительства Воронежской области обеспечить информирование средств массовой информации о проведении и итогах конкурсного отбора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Контроль за исполнением настоящего постановления возложить на заместителя губернатора Воронежской области Соколова С.А.</w:t>
      </w: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4F2FCB" w:rsidRDefault="004F2FCB">
      <w:pPr>
        <w:pStyle w:val="ConsPlusNormal"/>
        <w:jc w:val="right"/>
        <w:rPr>
          <w:rFonts w:asciiTheme="minorHAnsi" w:hAnsiTheme="minorHAnsi" w:cstheme="minorHAnsi"/>
          <w:sz w:val="24"/>
          <w:szCs w:val="24"/>
        </w:rPr>
      </w:pP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Губернатор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А.В.ГОРДЕЕВ</w:t>
      </w:r>
    </w:p>
    <w:p w:rsidR="00CE0336" w:rsidRDefault="00CE0336">
      <w:pPr>
        <w:pStyle w:val="ConsPlusNormal"/>
        <w:jc w:val="both"/>
        <w:rPr>
          <w:rFonts w:asciiTheme="minorHAnsi" w:hAnsiTheme="minorHAnsi" w:cstheme="minorHAnsi"/>
          <w:sz w:val="24"/>
          <w:szCs w:val="24"/>
        </w:rPr>
      </w:pPr>
    </w:p>
    <w:p w:rsidR="00D92B52" w:rsidRPr="0070703C" w:rsidRDefault="00D92B52">
      <w:pPr>
        <w:pStyle w:val="ConsPlusNormal"/>
        <w:jc w:val="both"/>
        <w:rPr>
          <w:rFonts w:asciiTheme="minorHAnsi" w:hAnsiTheme="minorHAnsi" w:cstheme="minorHAnsi"/>
          <w:sz w:val="24"/>
          <w:szCs w:val="24"/>
        </w:rPr>
      </w:pPr>
    </w:p>
    <w:p w:rsidR="004F2FCB" w:rsidRDefault="004F2FCB">
      <w:pPr>
        <w:rPr>
          <w:rFonts w:eastAsia="Times New Roman" w:cstheme="minorHAnsi"/>
          <w:sz w:val="24"/>
          <w:szCs w:val="24"/>
          <w:lang w:eastAsia="ru-RU"/>
        </w:rPr>
      </w:pPr>
      <w:r>
        <w:rPr>
          <w:rFonts w:cstheme="minorHAnsi"/>
          <w:sz w:val="24"/>
          <w:szCs w:val="24"/>
        </w:rPr>
        <w:br w:type="page"/>
      </w:r>
    </w:p>
    <w:p w:rsidR="00CE0336" w:rsidRPr="0070703C" w:rsidRDefault="00CE0336">
      <w:pPr>
        <w:pStyle w:val="ConsPlusNormal"/>
        <w:jc w:val="right"/>
        <w:outlineLvl w:val="0"/>
        <w:rPr>
          <w:rFonts w:asciiTheme="minorHAnsi" w:hAnsiTheme="minorHAnsi" w:cstheme="minorHAnsi"/>
          <w:sz w:val="24"/>
          <w:szCs w:val="24"/>
        </w:rPr>
      </w:pPr>
      <w:r w:rsidRPr="0070703C">
        <w:rPr>
          <w:rFonts w:asciiTheme="minorHAnsi" w:hAnsiTheme="minorHAnsi" w:cstheme="minorHAnsi"/>
          <w:sz w:val="24"/>
          <w:szCs w:val="24"/>
        </w:rPr>
        <w:lastRenderedPageBreak/>
        <w:t>Утвержден</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постановлением</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правительства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от 31.08.2017 N 678</w:t>
      </w:r>
    </w:p>
    <w:p w:rsidR="00CE0336" w:rsidRDefault="00CE0336">
      <w:pPr>
        <w:pStyle w:val="ConsPlusNormal"/>
        <w:jc w:val="both"/>
        <w:rPr>
          <w:rFonts w:asciiTheme="minorHAnsi" w:hAnsiTheme="minorHAnsi" w:cstheme="minorHAnsi"/>
          <w:sz w:val="24"/>
          <w:szCs w:val="24"/>
        </w:rPr>
      </w:pPr>
    </w:p>
    <w:p w:rsidR="00D92B52" w:rsidRPr="0070703C" w:rsidRDefault="00D92B52">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0" w:name="P40"/>
      <w:bookmarkEnd w:id="0"/>
      <w:r w:rsidRPr="0070703C">
        <w:rPr>
          <w:rFonts w:asciiTheme="minorHAnsi" w:hAnsiTheme="minorHAnsi" w:cstheme="minorHAnsi"/>
          <w:sz w:val="24"/>
          <w:szCs w:val="24"/>
        </w:rPr>
        <w:t>СОСТАВ</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КОНКУРСНОЙ КОМИССИИ КОНКУРСНОГО ОТБОРА ПРОЕКТОВ ПО ПОДДЕРЖКЕ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МЕСТНЫХ ИНИЦИАТИВ НА ТЕРРИТОРИИ МУНИЦИПАЛЬНЫХ ОБРАЗОВАНИЙ</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ВОРОНЕЖСКОЙ ОБЛАСТИ В РАМКАХ РАЗВИТИЯ ИНИЦИАТИВНОГО</w:t>
      </w:r>
    </w:p>
    <w:p w:rsidR="00CE0336" w:rsidRDefault="00CE0336" w:rsidP="0070703C">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БЮДЖЕТИРОВАНИЯ</w:t>
      </w:r>
    </w:p>
    <w:p w:rsidR="00D92B52" w:rsidRDefault="00D92B52" w:rsidP="0070703C">
      <w:pPr>
        <w:pStyle w:val="ConsPlusTitle"/>
        <w:jc w:val="center"/>
        <w:rPr>
          <w:rFonts w:asciiTheme="minorHAnsi" w:hAnsiTheme="minorHAnsi" w:cstheme="minorHAnsi"/>
          <w:sz w:val="24"/>
          <w:szCs w:val="24"/>
        </w:rPr>
      </w:pPr>
    </w:p>
    <w:p w:rsidR="00D92B52" w:rsidRPr="0070703C" w:rsidRDefault="00D92B52" w:rsidP="0070703C">
      <w:pPr>
        <w:pStyle w:val="ConsPlusTitle"/>
        <w:jc w:val="center"/>
        <w:rPr>
          <w:rFonts w:asciiTheme="minorHAnsi" w:hAnsiTheme="minorHAnsi" w:cstheme="minorHAnsi"/>
          <w:sz w:val="24"/>
          <w:szCs w:val="24"/>
        </w:rPr>
      </w:pPr>
    </w:p>
    <w:p w:rsidR="00CE0336" w:rsidRPr="0070703C" w:rsidRDefault="00CE0336">
      <w:pPr>
        <w:pStyle w:val="ConsPlusNormal"/>
        <w:jc w:val="both"/>
        <w:rPr>
          <w:rFonts w:asciiTheme="minorHAnsi" w:hAnsiTheme="minorHAnsi" w:cstheme="minorHAnsi"/>
          <w:sz w:val="24"/>
          <w:szCs w:val="24"/>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9"/>
        <w:gridCol w:w="7083"/>
      </w:tblGrid>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Тарасенко Василий Михайлович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руководитель департамента по развитию муниципальных образований Воронежской области, председатель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Добромыслова Ирина Петровна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по развитию муниципальных образований Воронежской области - начальник отдела проектного управления и развития инициативного бюджетирования, заместитель председателя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Анисимова Маргарита Нухимовна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начальника отдела проектного управления и развития инициативного бюджетирования департамента по развитию муниципальных образований Воронежской области, секретарь Конкурсной комиссии</w:t>
            </w:r>
          </w:p>
        </w:tc>
      </w:tr>
      <w:tr w:rsidR="0070703C" w:rsidRPr="0070703C" w:rsidTr="00D92B52">
        <w:tc>
          <w:tcPr>
            <w:tcW w:w="9492" w:type="dxa"/>
            <w:gridSpan w:val="2"/>
          </w:tcPr>
          <w:p w:rsidR="00CE0336" w:rsidRPr="0070703C" w:rsidRDefault="00CE0336">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Члены Конкурсной комиссии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Зубков Артем Николаевич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70703C" w:rsidRPr="0070703C" w:rsidTr="00D92B52">
        <w:tc>
          <w:tcPr>
            <w:tcW w:w="2409" w:type="dxa"/>
          </w:tcPr>
          <w:p w:rsidR="00CE0336" w:rsidRPr="0070703C" w:rsidRDefault="005B29E6">
            <w:pPr>
              <w:pStyle w:val="ConsPlusNormal"/>
              <w:rPr>
                <w:rFonts w:asciiTheme="minorHAnsi" w:hAnsiTheme="minorHAnsi" w:cstheme="minorHAnsi"/>
                <w:sz w:val="24"/>
                <w:szCs w:val="24"/>
              </w:rPr>
            </w:pPr>
            <w:r w:rsidRPr="005B29E6">
              <w:rPr>
                <w:rFonts w:asciiTheme="minorHAnsi" w:hAnsiTheme="minorHAnsi" w:cstheme="minorHAnsi"/>
                <w:sz w:val="24"/>
                <w:szCs w:val="24"/>
              </w:rPr>
              <w:t>Воротников Евгени</w:t>
            </w:r>
            <w:r>
              <w:rPr>
                <w:rFonts w:asciiTheme="minorHAnsi" w:hAnsiTheme="minorHAnsi" w:cstheme="minorHAnsi"/>
                <w:sz w:val="24"/>
                <w:szCs w:val="24"/>
              </w:rPr>
              <w:t>й</w:t>
            </w:r>
            <w:r w:rsidRPr="005B29E6">
              <w:rPr>
                <w:rFonts w:asciiTheme="minorHAnsi" w:hAnsiTheme="minorHAnsi" w:cstheme="minorHAnsi"/>
                <w:sz w:val="24"/>
                <w:szCs w:val="24"/>
              </w:rPr>
              <w:t xml:space="preserve"> Иванович</w:t>
            </w:r>
          </w:p>
        </w:tc>
        <w:tc>
          <w:tcPr>
            <w:tcW w:w="7083" w:type="dxa"/>
          </w:tcPr>
          <w:p w:rsidR="00CE0336" w:rsidRPr="0070703C" w:rsidRDefault="005B29E6">
            <w:pPr>
              <w:pStyle w:val="ConsPlusNormal"/>
              <w:jc w:val="both"/>
              <w:rPr>
                <w:rFonts w:asciiTheme="minorHAnsi" w:hAnsiTheme="minorHAnsi" w:cstheme="minorHAnsi"/>
                <w:sz w:val="24"/>
                <w:szCs w:val="24"/>
              </w:rPr>
            </w:pPr>
            <w:r>
              <w:rPr>
                <w:rFonts w:asciiTheme="minorHAnsi" w:hAnsiTheme="minorHAnsi" w:cstheme="minorHAnsi"/>
                <w:sz w:val="24"/>
                <w:szCs w:val="24"/>
              </w:rPr>
              <w:t xml:space="preserve">- </w:t>
            </w:r>
            <w:r w:rsidR="009458BA" w:rsidRPr="005B29E6">
              <w:rPr>
                <w:rFonts w:asciiTheme="minorHAnsi" w:hAnsiTheme="minorHAnsi" w:cstheme="minorHAnsi"/>
                <w:sz w:val="24"/>
                <w:szCs w:val="24"/>
              </w:rPr>
              <w:t>заместитель</w:t>
            </w:r>
            <w:r w:rsidRPr="005B29E6">
              <w:rPr>
                <w:rFonts w:asciiTheme="minorHAnsi" w:hAnsiTheme="minorHAnsi" w:cstheme="minorHAnsi"/>
                <w:sz w:val="24"/>
                <w:szCs w:val="24"/>
              </w:rPr>
              <w:t xml:space="preserve"> начальника отдела региональных проектов управления региональной политики правительства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Степанцова</w:t>
            </w:r>
            <w:proofErr w:type="spellEnd"/>
            <w:r w:rsidRPr="0070703C">
              <w:rPr>
                <w:rFonts w:asciiTheme="minorHAnsi" w:hAnsiTheme="minorHAnsi" w:cstheme="minorHAnsi"/>
                <w:sz w:val="24"/>
                <w:szCs w:val="24"/>
              </w:rPr>
              <w:t xml:space="preserve"> Светлана Александровна</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архитектуры и градостроительства Воронежской области - начальник отдела развития архитектурной деятельности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Царев Александр Григорьевич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руководителя департамента природных ресурсов и экологии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Горобий</w:t>
            </w:r>
            <w:proofErr w:type="spellEnd"/>
            <w:r w:rsidRPr="0070703C">
              <w:rPr>
                <w:rFonts w:asciiTheme="minorHAnsi" w:hAnsiTheme="minorHAnsi" w:cstheme="minorHAnsi"/>
                <w:sz w:val="24"/>
                <w:szCs w:val="24"/>
              </w:rPr>
              <w:t xml:space="preserve"> Олег Владимирович</w:t>
            </w:r>
          </w:p>
        </w:tc>
        <w:tc>
          <w:tcPr>
            <w:tcW w:w="7083" w:type="dxa"/>
          </w:tcPr>
          <w:p w:rsidR="00CE0336" w:rsidRPr="0070703C" w:rsidRDefault="00CE0336">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первый заместитель руководителя департамента физической культуры и спорта Воронежской области</w:t>
            </w:r>
          </w:p>
        </w:tc>
      </w:tr>
      <w:tr w:rsidR="0070703C" w:rsidRPr="0070703C" w:rsidTr="00D92B52">
        <w:tc>
          <w:tcPr>
            <w:tcW w:w="2409" w:type="dxa"/>
          </w:tcPr>
          <w:p w:rsidR="00CE0336" w:rsidRPr="0070703C" w:rsidRDefault="00CE0336">
            <w:pPr>
              <w:pStyle w:val="ConsPlusNormal"/>
              <w:rPr>
                <w:rFonts w:asciiTheme="minorHAnsi" w:hAnsiTheme="minorHAnsi" w:cstheme="minorHAnsi"/>
                <w:sz w:val="24"/>
                <w:szCs w:val="24"/>
              </w:rPr>
            </w:pPr>
            <w:r w:rsidRPr="0070703C">
              <w:rPr>
                <w:rFonts w:asciiTheme="minorHAnsi" w:hAnsiTheme="minorHAnsi" w:cstheme="minorHAnsi"/>
                <w:sz w:val="24"/>
                <w:szCs w:val="24"/>
              </w:rPr>
              <w:t>Усенков Юрий Васильевич</w:t>
            </w:r>
          </w:p>
        </w:tc>
        <w:tc>
          <w:tcPr>
            <w:tcW w:w="7083" w:type="dxa"/>
          </w:tcPr>
          <w:p w:rsidR="00340EF7" w:rsidRPr="0070703C" w:rsidRDefault="00CE0336" w:rsidP="0070703C">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xml:space="preserve">- начальник отдела модернизации объектов ЖКХ департамента жилищно-коммунального хозяйства и энергетики Воронежской </w:t>
            </w:r>
            <w:r w:rsidRPr="0070703C">
              <w:rPr>
                <w:rFonts w:asciiTheme="minorHAnsi" w:hAnsiTheme="minorHAnsi" w:cstheme="minorHAnsi"/>
                <w:sz w:val="24"/>
                <w:szCs w:val="24"/>
              </w:rPr>
              <w:lastRenderedPageBreak/>
              <w:t>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lastRenderedPageBreak/>
              <w:t>Терновская Светлана Васильевна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жилищной политики и благоустройства департамента жилищно-коммунального хозяйства и энергетики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Борщевская Наталья Викторовна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xml:space="preserve">- </w:t>
            </w:r>
            <w:r w:rsidR="009458BA" w:rsidRPr="009458BA">
              <w:rPr>
                <w:rFonts w:asciiTheme="minorHAnsi" w:hAnsiTheme="minorHAnsi" w:cstheme="minorHAnsi"/>
                <w:sz w:val="24"/>
                <w:szCs w:val="24"/>
              </w:rPr>
              <w:t>заместитель руководителя департамента по развитию муниципальных образований Воронежской области – начальник отдела программного развития и организации обустройства территории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Головатина</w:t>
            </w:r>
            <w:proofErr w:type="spellEnd"/>
            <w:r w:rsidRPr="0070703C">
              <w:rPr>
                <w:rFonts w:asciiTheme="minorHAnsi" w:hAnsiTheme="minorHAnsi" w:cstheme="minorHAnsi"/>
                <w:sz w:val="24"/>
                <w:szCs w:val="24"/>
              </w:rPr>
              <w:t xml:space="preserve"> Ольга Юрьевна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начальника отдела организационно-правовой и информационно-аналитической работы департамента по развитию муниципальных образований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Кривкин</w:t>
            </w:r>
            <w:proofErr w:type="spellEnd"/>
            <w:r w:rsidRPr="0070703C">
              <w:rPr>
                <w:rFonts w:asciiTheme="minorHAnsi" w:hAnsiTheme="minorHAnsi" w:cstheme="minorHAnsi"/>
                <w:sz w:val="24"/>
                <w:szCs w:val="24"/>
              </w:rPr>
              <w:t xml:space="preserve"> Юрий Вячеславович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мониторинга областного бюджета и финансирования муниципальных образований департамента финансов Воронежской области</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proofErr w:type="spellStart"/>
            <w:r w:rsidRPr="0070703C">
              <w:rPr>
                <w:rFonts w:asciiTheme="minorHAnsi" w:hAnsiTheme="minorHAnsi" w:cstheme="minorHAnsi"/>
                <w:sz w:val="24"/>
                <w:szCs w:val="24"/>
              </w:rPr>
              <w:t>Красова</w:t>
            </w:r>
            <w:proofErr w:type="spellEnd"/>
            <w:r w:rsidRPr="0070703C">
              <w:rPr>
                <w:rFonts w:asciiTheme="minorHAnsi" w:hAnsiTheme="minorHAnsi" w:cstheme="minorHAnsi"/>
                <w:sz w:val="24"/>
                <w:szCs w:val="24"/>
              </w:rPr>
              <w:t xml:space="preserve"> Дениса Михайловича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начальник отдела эксплуатации и обеспечения сохранности автомобильных дорог департамента дорожной деятельности Воронежской области</w:t>
            </w:r>
          </w:p>
          <w:p w:rsidR="00340EF7" w:rsidRPr="0070703C" w:rsidRDefault="00340EF7" w:rsidP="00340EF7">
            <w:pPr>
              <w:pStyle w:val="ConsPlusNormal"/>
              <w:jc w:val="both"/>
              <w:rPr>
                <w:rFonts w:asciiTheme="minorHAnsi" w:hAnsiTheme="minorHAnsi" w:cstheme="minorHAnsi"/>
                <w:sz w:val="24"/>
                <w:szCs w:val="24"/>
              </w:rPr>
            </w:pPr>
          </w:p>
        </w:tc>
      </w:tr>
      <w:tr w:rsidR="004F2FCB" w:rsidRPr="0070703C" w:rsidTr="00D92B52">
        <w:tc>
          <w:tcPr>
            <w:tcW w:w="2409" w:type="dxa"/>
          </w:tcPr>
          <w:p w:rsidR="004F2FCB" w:rsidRPr="0070703C" w:rsidRDefault="004F2FCB" w:rsidP="00340EF7">
            <w:pPr>
              <w:pStyle w:val="ConsPlusNormal"/>
              <w:rPr>
                <w:rFonts w:asciiTheme="minorHAnsi" w:hAnsiTheme="minorHAnsi" w:cstheme="minorHAnsi"/>
                <w:sz w:val="24"/>
                <w:szCs w:val="24"/>
              </w:rPr>
            </w:pPr>
            <w:r w:rsidRPr="0070703C">
              <w:rPr>
                <w:rFonts w:cstheme="minorHAnsi"/>
                <w:sz w:val="24"/>
                <w:szCs w:val="24"/>
              </w:rPr>
              <w:t>Михайлова Татьяна Витальевна</w:t>
            </w:r>
          </w:p>
        </w:tc>
        <w:tc>
          <w:tcPr>
            <w:tcW w:w="7083" w:type="dxa"/>
          </w:tcPr>
          <w:p w:rsidR="004F2FCB" w:rsidRPr="0070703C" w:rsidRDefault="004F2FCB" w:rsidP="004F2FCB">
            <w:pPr>
              <w:autoSpaceDE w:val="0"/>
              <w:autoSpaceDN w:val="0"/>
              <w:adjustRightInd w:val="0"/>
              <w:spacing w:after="0" w:line="240" w:lineRule="auto"/>
              <w:jc w:val="both"/>
              <w:rPr>
                <w:rFonts w:cstheme="minorHAnsi"/>
                <w:sz w:val="24"/>
                <w:szCs w:val="24"/>
              </w:rPr>
            </w:pPr>
            <w:r w:rsidRPr="0070703C">
              <w:rPr>
                <w:rFonts w:cstheme="minorHAnsi"/>
                <w:sz w:val="24"/>
                <w:szCs w:val="24"/>
              </w:rPr>
              <w:t>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p w:rsidR="004F2FCB" w:rsidRPr="0070703C" w:rsidRDefault="004F2FCB" w:rsidP="00340EF7">
            <w:pPr>
              <w:pStyle w:val="ConsPlusNormal"/>
              <w:jc w:val="both"/>
              <w:rPr>
                <w:rFonts w:asciiTheme="minorHAnsi" w:hAnsiTheme="minorHAnsi" w:cstheme="minorHAnsi"/>
                <w:sz w:val="24"/>
                <w:szCs w:val="24"/>
              </w:rPr>
            </w:pPr>
          </w:p>
        </w:tc>
      </w:tr>
      <w:tr w:rsidR="004F2FCB" w:rsidRPr="0070703C" w:rsidTr="00D92B52">
        <w:tc>
          <w:tcPr>
            <w:tcW w:w="2409" w:type="dxa"/>
          </w:tcPr>
          <w:p w:rsidR="004F2FCB" w:rsidRPr="0070703C" w:rsidRDefault="004F2FCB" w:rsidP="00340EF7">
            <w:pPr>
              <w:pStyle w:val="ConsPlusNormal"/>
              <w:rPr>
                <w:rFonts w:asciiTheme="minorHAnsi" w:hAnsiTheme="minorHAnsi" w:cstheme="minorHAnsi"/>
                <w:sz w:val="24"/>
                <w:szCs w:val="24"/>
              </w:rPr>
            </w:pPr>
            <w:proofErr w:type="spellStart"/>
            <w:r w:rsidRPr="0070703C">
              <w:rPr>
                <w:rFonts w:cstheme="minorHAnsi"/>
                <w:sz w:val="24"/>
                <w:szCs w:val="24"/>
              </w:rPr>
              <w:t>Алименко</w:t>
            </w:r>
            <w:proofErr w:type="spellEnd"/>
            <w:r w:rsidRPr="0070703C">
              <w:rPr>
                <w:rFonts w:cstheme="minorHAnsi"/>
                <w:sz w:val="24"/>
                <w:szCs w:val="24"/>
              </w:rPr>
              <w:t xml:space="preserve"> Ирина Александровна</w:t>
            </w:r>
          </w:p>
        </w:tc>
        <w:tc>
          <w:tcPr>
            <w:tcW w:w="7083" w:type="dxa"/>
          </w:tcPr>
          <w:p w:rsidR="004F2FCB" w:rsidRPr="0070703C" w:rsidRDefault="004F2FCB" w:rsidP="004F2FCB">
            <w:pPr>
              <w:autoSpaceDE w:val="0"/>
              <w:autoSpaceDN w:val="0"/>
              <w:adjustRightInd w:val="0"/>
              <w:spacing w:after="0" w:line="240" w:lineRule="auto"/>
              <w:jc w:val="both"/>
              <w:rPr>
                <w:rFonts w:cstheme="minorHAnsi"/>
                <w:sz w:val="24"/>
                <w:szCs w:val="24"/>
              </w:rPr>
            </w:pPr>
            <w:r w:rsidRPr="0070703C">
              <w:rPr>
                <w:rFonts w:cstheme="minorHAnsi"/>
                <w:sz w:val="24"/>
                <w:szCs w:val="24"/>
              </w:rPr>
              <w:t>- председатель комиссии Общественной палаты Воронежской области по экономическому развитию региона и благоприятной среды (по согласованию)</w:t>
            </w:r>
          </w:p>
          <w:p w:rsidR="004F2FCB" w:rsidRPr="0070703C" w:rsidRDefault="004F2FCB" w:rsidP="00340EF7">
            <w:pPr>
              <w:pStyle w:val="ConsPlusNormal"/>
              <w:jc w:val="both"/>
              <w:rPr>
                <w:rFonts w:asciiTheme="minorHAnsi" w:hAnsiTheme="minorHAnsi" w:cstheme="minorHAnsi"/>
                <w:sz w:val="24"/>
                <w:szCs w:val="24"/>
              </w:rPr>
            </w:pP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Трегубов Олег Викторович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xml:space="preserve">- заведующий отделом биоразнообразия, рационального лесопользования и </w:t>
            </w:r>
            <w:proofErr w:type="spellStart"/>
            <w:r w:rsidRPr="0070703C">
              <w:rPr>
                <w:rFonts w:asciiTheme="minorHAnsi" w:hAnsiTheme="minorHAnsi" w:cstheme="minorHAnsi"/>
                <w:sz w:val="24"/>
                <w:szCs w:val="24"/>
              </w:rPr>
              <w:t>лесовыращивания</w:t>
            </w:r>
            <w:proofErr w:type="spellEnd"/>
            <w:r w:rsidRPr="0070703C">
              <w:rPr>
                <w:rFonts w:asciiTheme="minorHAnsi" w:hAnsiTheme="minorHAnsi" w:cstheme="minorHAnsi"/>
                <w:sz w:val="24"/>
                <w:szCs w:val="24"/>
              </w:rPr>
              <w:t xml:space="preserve"> Всероссийского НИИ лесной генетики, селекции и биотехнологии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Гончаров Андрей Владимирович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заместитель исполнительного директора Ассоциации "Совет муниципальных образований Воронежской области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Панкратов Владимир Васильевич</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председатель общественного совета при департаменте по развитию муниципальных образований Воронежской области (по согласованию)</w:t>
            </w:r>
          </w:p>
        </w:tc>
      </w:tr>
      <w:tr w:rsidR="0070703C" w:rsidRPr="0070703C" w:rsidTr="00D92B52">
        <w:tc>
          <w:tcPr>
            <w:tcW w:w="2409" w:type="dxa"/>
          </w:tcPr>
          <w:p w:rsidR="00340EF7" w:rsidRPr="0070703C" w:rsidRDefault="00340EF7" w:rsidP="00340EF7">
            <w:pPr>
              <w:pStyle w:val="ConsPlusNormal"/>
              <w:rPr>
                <w:rFonts w:asciiTheme="minorHAnsi" w:hAnsiTheme="minorHAnsi" w:cstheme="minorHAnsi"/>
                <w:sz w:val="24"/>
                <w:szCs w:val="24"/>
              </w:rPr>
            </w:pPr>
            <w:r w:rsidRPr="0070703C">
              <w:rPr>
                <w:rFonts w:asciiTheme="minorHAnsi" w:hAnsiTheme="minorHAnsi" w:cstheme="minorHAnsi"/>
                <w:sz w:val="24"/>
                <w:szCs w:val="24"/>
              </w:rPr>
              <w:t>Чеснокова Галина Николаевна</w:t>
            </w:r>
          </w:p>
        </w:tc>
        <w:tc>
          <w:tcPr>
            <w:tcW w:w="7083" w:type="dxa"/>
          </w:tcPr>
          <w:p w:rsidR="00340EF7" w:rsidRPr="0070703C" w:rsidRDefault="00340EF7" w:rsidP="00340EF7">
            <w:pPr>
              <w:pStyle w:val="ConsPlusNormal"/>
              <w:jc w:val="both"/>
              <w:rPr>
                <w:rFonts w:asciiTheme="minorHAnsi" w:hAnsiTheme="minorHAnsi" w:cstheme="minorHAnsi"/>
                <w:sz w:val="24"/>
                <w:szCs w:val="24"/>
              </w:rPr>
            </w:pPr>
            <w:r w:rsidRPr="0070703C">
              <w:rPr>
                <w:rFonts w:asciiTheme="minorHAnsi" w:hAnsiTheme="minorHAnsi" w:cstheme="minorHAnsi"/>
                <w:sz w:val="24"/>
                <w:szCs w:val="24"/>
              </w:rPr>
              <w:t>- доцент кафедры дизайна ВГТУ, член союза дизайнеров России (по согласованию)</w:t>
            </w:r>
          </w:p>
        </w:tc>
      </w:tr>
    </w:tbl>
    <w:p w:rsidR="00CE0336" w:rsidRDefault="00CE0336">
      <w:pPr>
        <w:pStyle w:val="ConsPlusNormal"/>
        <w:jc w:val="both"/>
        <w:rPr>
          <w:rFonts w:asciiTheme="minorHAnsi" w:hAnsiTheme="minorHAnsi" w:cstheme="minorHAnsi"/>
          <w:sz w:val="24"/>
          <w:szCs w:val="24"/>
        </w:rPr>
      </w:pPr>
    </w:p>
    <w:p w:rsidR="004F2FCB" w:rsidRDefault="004F2FCB">
      <w:pPr>
        <w:rPr>
          <w:rFonts w:eastAsia="Times New Roman" w:cstheme="minorHAnsi"/>
          <w:sz w:val="24"/>
          <w:szCs w:val="24"/>
          <w:lang w:eastAsia="ru-RU"/>
        </w:rPr>
      </w:pPr>
      <w:r>
        <w:rPr>
          <w:rFonts w:cstheme="minorHAnsi"/>
          <w:sz w:val="24"/>
          <w:szCs w:val="24"/>
        </w:rPr>
        <w:br w:type="page"/>
      </w:r>
    </w:p>
    <w:p w:rsidR="00CE0336" w:rsidRPr="0070703C" w:rsidRDefault="00CE0336">
      <w:pPr>
        <w:pStyle w:val="ConsPlusNormal"/>
        <w:jc w:val="right"/>
        <w:outlineLvl w:val="0"/>
        <w:rPr>
          <w:rFonts w:asciiTheme="minorHAnsi" w:hAnsiTheme="minorHAnsi" w:cstheme="minorHAnsi"/>
          <w:sz w:val="24"/>
          <w:szCs w:val="24"/>
        </w:rPr>
      </w:pPr>
      <w:r w:rsidRPr="0070703C">
        <w:rPr>
          <w:rFonts w:asciiTheme="minorHAnsi" w:hAnsiTheme="minorHAnsi" w:cstheme="minorHAnsi"/>
          <w:sz w:val="24"/>
          <w:szCs w:val="24"/>
        </w:rPr>
        <w:lastRenderedPageBreak/>
        <w:t>Утверждено</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постановлением</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правительства Воронежской области</w:t>
      </w:r>
    </w:p>
    <w:p w:rsidR="00CE0336" w:rsidRPr="0070703C" w:rsidRDefault="00D92B52">
      <w:pPr>
        <w:pStyle w:val="ConsPlusNormal"/>
        <w:jc w:val="right"/>
        <w:rPr>
          <w:rFonts w:asciiTheme="minorHAnsi" w:hAnsiTheme="minorHAnsi" w:cstheme="minorHAnsi"/>
          <w:sz w:val="24"/>
          <w:szCs w:val="24"/>
        </w:rPr>
      </w:pPr>
      <w:r>
        <w:rPr>
          <w:rFonts w:asciiTheme="minorHAnsi" w:hAnsiTheme="minorHAnsi" w:cstheme="minorHAnsi"/>
          <w:sz w:val="24"/>
          <w:szCs w:val="24"/>
        </w:rPr>
        <w:t>от 31.08.2017 №</w:t>
      </w:r>
      <w:r w:rsidR="00CE0336" w:rsidRPr="0070703C">
        <w:rPr>
          <w:rFonts w:asciiTheme="minorHAnsi" w:hAnsiTheme="minorHAnsi" w:cstheme="minorHAnsi"/>
          <w:sz w:val="24"/>
          <w:szCs w:val="24"/>
        </w:rPr>
        <w:t xml:space="preserve"> 678</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1" w:name="P102"/>
      <w:bookmarkEnd w:id="1"/>
      <w:r w:rsidRPr="0070703C">
        <w:rPr>
          <w:rFonts w:asciiTheme="minorHAnsi" w:hAnsiTheme="minorHAnsi" w:cstheme="minorHAnsi"/>
          <w:sz w:val="24"/>
          <w:szCs w:val="24"/>
        </w:rPr>
        <w:t>ПОЛОЖЕНИЕ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 ПО ПОДДЕРЖКЕ</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МЕСТНЫХ ИНИЦИАТИВ НА ТЕРРИТОРИИ МУНИЦИПАЛЬНЫХ ОБРАЗОВАНИЙ</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ВОРОНЕЖСКОЙ ОБЛАСТИ В РАМКАХ РАЗВИТИЯ ИНИЦИАТИВНОГО</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БЮДЖЕТИРОВАНИЯ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1. Общие положения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Уполномоченным органом по организации обеспечения и проведения конкурсного отбора является департамент по развитию муниципальных образований (далее - Департамент).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CE0336"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Конкурсный отбор проводится ежегодно</w:t>
      </w:r>
      <w:r w:rsidR="00301174" w:rsidRPr="0070703C">
        <w:rPr>
          <w:rFonts w:asciiTheme="minorHAnsi" w:hAnsiTheme="minorHAnsi" w:cstheme="minorHAnsi"/>
          <w:sz w:val="24"/>
          <w:szCs w:val="24"/>
        </w:rPr>
        <w:t>.</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Основными задачами конкурсного отбора являются: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определение приоритетных направлений развития территории муниципальных образований жителями населенных пунктов;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 участие населения в решении вопросов местного значения;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развитие механизмов инициативного бюджетирования на территории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поддержка местных инициатив и содействие развитию социальной инфраструктуры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Участие в конкурсном отборе могут принимать все муниципальные образования Воронежской области.</w:t>
      </w:r>
    </w:p>
    <w:p w:rsidR="00CE0336"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Для целей настоящего Положения применяются следующие термины и понятия:</w:t>
      </w:r>
    </w:p>
    <w:p w:rsidR="00D92B52" w:rsidRPr="0070703C" w:rsidRDefault="00D92B52">
      <w:pPr>
        <w:pStyle w:val="ConsPlusNormal"/>
        <w:spacing w:before="220"/>
        <w:ind w:firstLine="540"/>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инициативный проект – это местная инициатива, направленная на решение </w:t>
      </w:r>
      <w:r w:rsidRPr="0070703C">
        <w:rPr>
          <w:rFonts w:asciiTheme="minorHAnsi" w:hAnsiTheme="minorHAnsi" w:cstheme="minorHAnsi"/>
          <w:sz w:val="24"/>
          <w:szCs w:val="24"/>
        </w:rPr>
        <w:lastRenderedPageBreak/>
        <w:t>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 собранием или конференцией граждан по вопросам осуществления территориального общественного самоуправления;</w:t>
      </w:r>
    </w:p>
    <w:p w:rsidR="00301174" w:rsidRPr="0070703C" w:rsidRDefault="00301174"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инициативный платеж – денежные средства граждан, индивидуальных предпринимателей и образованных в соответствии с законодательством </w:t>
      </w:r>
      <w:proofErr w:type="spellStart"/>
      <w:r w:rsidRPr="0070703C">
        <w:rPr>
          <w:rFonts w:asciiTheme="minorHAnsi" w:hAnsiTheme="minorHAnsi" w:cstheme="minorHAnsi"/>
          <w:sz w:val="24"/>
          <w:szCs w:val="24"/>
        </w:rPr>
        <w:t>Росийской</w:t>
      </w:r>
      <w:proofErr w:type="spellEnd"/>
      <w:r w:rsidRPr="0070703C">
        <w:rPr>
          <w:rFonts w:asciiTheme="minorHAnsi" w:hAnsiTheme="minorHAnsi" w:cstheme="minorHAnsi"/>
          <w:sz w:val="24"/>
          <w:szCs w:val="24"/>
        </w:rPr>
        <w:t xml:space="preserve">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конкретного инициативного проекта;</w:t>
      </w:r>
    </w:p>
    <w:p w:rsidR="00CE0336" w:rsidRPr="0070703C" w:rsidRDefault="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проект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единовременность проведения работ, которые не относятся к работам по текущему содержанию объектов и ранее не </w:t>
      </w:r>
      <w:proofErr w:type="spellStart"/>
      <w:r w:rsidRPr="0070703C">
        <w:rPr>
          <w:rFonts w:asciiTheme="minorHAnsi" w:hAnsiTheme="minorHAnsi" w:cstheme="minorHAnsi"/>
          <w:sz w:val="24"/>
          <w:szCs w:val="24"/>
        </w:rPr>
        <w:t>софинансировались</w:t>
      </w:r>
      <w:proofErr w:type="spellEnd"/>
      <w:r w:rsidRPr="0070703C">
        <w:rPr>
          <w:rFonts w:asciiTheme="minorHAnsi" w:hAnsiTheme="minorHAnsi" w:cstheme="minorHAnsi"/>
          <w:sz w:val="24"/>
          <w:szCs w:val="24"/>
        </w:rPr>
        <w:t xml:space="preserve"> из средств областного бюджета;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целевая направленность реализации мероприятия в соответствии с настоящим Положением;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измеримость достигнутых результатов;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длительность использования результатов - не менее пяти лет;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период реализации мероприятия - в течение одного финансового года;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привлечение внебюджетных источников для реализации мероприятия;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участник конкурсного отбора - муниципальное образование, допущенное к участию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конкурсная комиссия - коллегиальный рабочий орган, созданный в целях подведения итогов 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конкурсный отбор - определение проектов, соответствующих установленным критериям, и формирование рейтинга проектов в соответствии с набранными баллами;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критерии конкурсного отбора (далее - критерии) - перечень качественных и количественных характеристик, которым должен соответствовать проект;</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набранный балл - числовое значение, определенное как сумма числовых значений каждого критерия, рассчитанного в соответствии с балльной шкалой;</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балльная шкала - система оценки критериев конкурсного отбора в соответствии с установленными числовыми и весовыми значениями;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lastRenderedPageBreak/>
        <w:t>- неденежный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7" w:history="1">
        <w:r w:rsidRPr="0070703C">
          <w:rPr>
            <w:rFonts w:asciiTheme="minorHAnsi" w:hAnsiTheme="minorHAnsi" w:cstheme="minorHAnsi"/>
            <w:sz w:val="24"/>
            <w:szCs w:val="24"/>
          </w:rPr>
          <w:t>Законом</w:t>
        </w:r>
      </w:hyperlink>
      <w:r w:rsidRPr="0070703C">
        <w:rPr>
          <w:rFonts w:asciiTheme="minorHAnsi" w:hAnsiTheme="minorHAnsi" w:cstheme="minorHAnsi"/>
          <w:sz w:val="24"/>
          <w:szCs w:val="24"/>
        </w:rPr>
        <w:t xml:space="preserve"> Воронежской области от 27.10.2006 </w:t>
      </w:r>
      <w:r w:rsidR="00D92B52">
        <w:rPr>
          <w:rFonts w:asciiTheme="minorHAnsi" w:hAnsiTheme="minorHAnsi" w:cstheme="minorHAnsi"/>
          <w:sz w:val="24"/>
          <w:szCs w:val="24"/>
        </w:rPr>
        <w:t>№</w:t>
      </w:r>
      <w:r w:rsidRPr="0070703C">
        <w:rPr>
          <w:rFonts w:asciiTheme="minorHAnsi" w:hAnsiTheme="minorHAnsi" w:cstheme="minorHAnsi"/>
          <w:sz w:val="24"/>
          <w:szCs w:val="24"/>
        </w:rPr>
        <w:t xml:space="preserve"> 87-ОЗ "Об административно-территориальном устройстве Воронежской области и порядке его изменения.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2. Организация деятельности и полномочия</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Конкурсной комиссии</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2.1. Для подведения итогов конкурсного отбора создается Конкурсная комиссия.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2.2. Организационной формой деятельности Конкурсной комиссии являются заседания.</w:t>
      </w:r>
      <w:r w:rsidR="00034E92" w:rsidRPr="00034E92">
        <w:t xml:space="preserve"> </w:t>
      </w:r>
      <w:r w:rsidR="00034E92" w:rsidRPr="00034E92">
        <w:rPr>
          <w:rFonts w:asciiTheme="minorHAnsi" w:hAnsiTheme="minorHAnsi" w:cstheme="minorHAnsi"/>
          <w:sz w:val="24"/>
          <w:szCs w:val="24"/>
        </w:rP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2.4. Конкурсная комиссия правомочна принимать решения, если на ее заседании присутствует более половины ее списочного состава.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2.8. Конкурсная комиссия осуществляет следующие полномочия: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рассматривает перечень проектов участников конкурсного отбора;</w:t>
      </w:r>
    </w:p>
    <w:p w:rsidR="00CE0336" w:rsidRPr="0070703C" w:rsidRDefault="00CE0336" w:rsidP="004F2FCB">
      <w:pPr>
        <w:pStyle w:val="ConsPlusNormal"/>
        <w:tabs>
          <w:tab w:val="left" w:pos="567"/>
        </w:tabs>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оценивает результаты проведенного Департаментом анализа проектов, представленных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подводит итоги конкурсного отбора и утверждает рейтинг проектов в соответствии с набранными баллами;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lastRenderedPageBreak/>
        <w:t>-  определяет лучшую практику из числа реализованных проектов за истекший период.</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w:t>
      </w:r>
      <w:r w:rsidR="00034E92" w:rsidRPr="00034E92">
        <w:rPr>
          <w:rFonts w:asciiTheme="minorHAnsi" w:hAnsiTheme="minorHAnsi" w:cstheme="minorHAnsi"/>
          <w:sz w:val="24"/>
          <w:szCs w:val="24"/>
        </w:rPr>
        <w:t>, соответствующее решение утверждается протоколом</w:t>
      </w:r>
      <w:proofErr w:type="gramStart"/>
      <w:r w:rsidR="00034E92" w:rsidRPr="00034E92">
        <w:rPr>
          <w:rFonts w:asciiTheme="minorHAnsi" w:hAnsiTheme="minorHAnsi" w:cstheme="minorHAnsi"/>
          <w:sz w:val="24"/>
          <w:szCs w:val="24"/>
        </w:rPr>
        <w:t>.</w:t>
      </w:r>
      <w:r w:rsidRPr="0070703C">
        <w:rPr>
          <w:rFonts w:asciiTheme="minorHAnsi" w:hAnsiTheme="minorHAnsi" w:cstheme="minorHAnsi"/>
          <w:sz w:val="24"/>
          <w:szCs w:val="24"/>
        </w:rPr>
        <w:t>.</w:t>
      </w:r>
      <w:proofErr w:type="gramEnd"/>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outlineLvl w:val="1"/>
        <w:rPr>
          <w:rFonts w:asciiTheme="minorHAnsi" w:hAnsiTheme="minorHAnsi" w:cstheme="minorHAnsi"/>
          <w:sz w:val="24"/>
          <w:szCs w:val="24"/>
        </w:rPr>
      </w:pPr>
      <w:r w:rsidRPr="0070703C">
        <w:rPr>
          <w:rFonts w:asciiTheme="minorHAnsi" w:hAnsiTheme="minorHAnsi" w:cstheme="minorHAnsi"/>
          <w:sz w:val="24"/>
          <w:szCs w:val="24"/>
        </w:rPr>
        <w:t>3. Организация деятельности и полномочия</w:t>
      </w:r>
    </w:p>
    <w:p w:rsidR="00CE0336" w:rsidRPr="0070703C" w:rsidRDefault="00CE0336">
      <w:pPr>
        <w:pStyle w:val="ConsPlusTitle"/>
        <w:jc w:val="center"/>
        <w:rPr>
          <w:rFonts w:asciiTheme="minorHAnsi" w:hAnsiTheme="minorHAnsi" w:cstheme="minorHAnsi"/>
          <w:sz w:val="24"/>
          <w:szCs w:val="24"/>
        </w:rPr>
      </w:pPr>
      <w:r w:rsidRPr="0070703C">
        <w:rPr>
          <w:rFonts w:asciiTheme="minorHAnsi" w:hAnsiTheme="minorHAnsi" w:cstheme="minorHAnsi"/>
          <w:sz w:val="24"/>
          <w:szCs w:val="24"/>
        </w:rPr>
        <w:t>Департамента</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3.1. Департамент осуществляет подготовку и организационно-техническое обеспечение проведения 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3.2. Департамент осуществляет следующие полномочия:</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 оказывает методическую и консультативную помощь органам местного самоуправления муниципальных образований Воронежской области: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в разработке проектов в период до даты начала приема заявок для участия в конкурсном отборе, в том числе при проведении публичных обсуждений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в период реализации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2) </w:t>
      </w:r>
      <w:r w:rsidR="00034E92" w:rsidRPr="00034E92">
        <w:rPr>
          <w:rFonts w:asciiTheme="minorHAnsi" w:hAnsiTheme="minorHAnsi" w:cstheme="minorHAnsi"/>
          <w:sz w:val="24"/>
          <w:szCs w:val="24"/>
        </w:rPr>
        <w:t>принимает и регистрирует документы (далее – конкурсная документация), являющиеся приложением к заявке, поданной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осуществляет проверку заявок и достоверность прилагаемых документов, в том числе с выездом на место планируемого к реализации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4) принимает решение о допуске либо об отказе в допуске заявок для участия в конкурсном отборе;</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5) осуществляет анализ проектов, представленных для участия в конкурсном отборе в соответствии с критериями конкурсного отбора (далее - критерии),</w:t>
      </w:r>
      <w:r w:rsidR="00301174" w:rsidRPr="0070703C">
        <w:rPr>
          <w:rFonts w:asciiTheme="minorHAnsi" w:hAnsiTheme="minorHAnsi" w:cstheme="minorHAnsi"/>
          <w:sz w:val="24"/>
          <w:szCs w:val="24"/>
        </w:rPr>
        <w:t xml:space="preserve"> определенными приложением № 1 к настоящему Положению,</w:t>
      </w:r>
      <w:r w:rsidRPr="0070703C">
        <w:rPr>
          <w:rFonts w:asciiTheme="minorHAnsi" w:hAnsiTheme="minorHAnsi" w:cstheme="minorHAnsi"/>
          <w:sz w:val="24"/>
          <w:szCs w:val="24"/>
        </w:rPr>
        <w:t xml:space="preserve"> а также при необходимости проводит дополнительную проверку представленных в составе заявки документов;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6) формирует рейтинг проектов в соответствии с набранными по критериям баллами и направляет его на рассмотрение членам Конкурсной комиссии;</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практик реализованных проектов;</w:t>
      </w:r>
    </w:p>
    <w:p w:rsidR="00301174"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8) </w:t>
      </w:r>
      <w:r w:rsidR="00301174" w:rsidRPr="0070703C">
        <w:rPr>
          <w:rFonts w:asciiTheme="minorHAnsi" w:hAnsiTheme="minorHAnsi" w:cstheme="minorHAnsi"/>
          <w:sz w:val="24"/>
          <w:szCs w:val="24"/>
        </w:rPr>
        <w:t xml:space="preserve">формирует предложения о распределении субсидий из бюджета Воронежской области бюджетам муниципальных образований Воронежской области на </w:t>
      </w:r>
      <w:proofErr w:type="spellStart"/>
      <w:r w:rsidR="00301174" w:rsidRPr="0070703C">
        <w:rPr>
          <w:rFonts w:asciiTheme="minorHAnsi" w:hAnsiTheme="minorHAnsi" w:cstheme="minorHAnsi"/>
          <w:sz w:val="24"/>
          <w:szCs w:val="24"/>
        </w:rPr>
        <w:t>софинансирование</w:t>
      </w:r>
      <w:proofErr w:type="spellEnd"/>
      <w:r w:rsidR="00301174" w:rsidRPr="0070703C">
        <w:rPr>
          <w:rFonts w:asciiTheme="minorHAnsi" w:hAnsiTheme="minorHAnsi" w:cstheme="minorHAnsi"/>
          <w:sz w:val="24"/>
          <w:szCs w:val="24"/>
        </w:rPr>
        <w:t xml:space="preserve"> проектов;</w:t>
      </w:r>
    </w:p>
    <w:p w:rsidR="00CE0336" w:rsidRPr="0070703C" w:rsidRDefault="00CE0336" w:rsidP="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9) рассматривает замечания и предложения о ходе проведения и результатах </w:t>
      </w:r>
      <w:r w:rsidRPr="0070703C">
        <w:rPr>
          <w:rFonts w:asciiTheme="minorHAnsi" w:hAnsiTheme="minorHAnsi" w:cstheme="minorHAnsi"/>
          <w:sz w:val="24"/>
          <w:szCs w:val="24"/>
        </w:rPr>
        <w:lastRenderedPageBreak/>
        <w:t>конкурсного отбора;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10) осуществляет мониторинг реализации проектов, в том числе с выездом на место реализации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11) осуществляет сбор и анализ представленной органами местного самоуправления отчетности по итогам реализации проектов;</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12) информирует заинтересованные органы и организации о ходе реализации проектов (по запросам);</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13) участвует в проведении совещаний, конференций, круглых столов, направленных на обсуждение актуальных вопросов в указанной сфере.</w:t>
      </w:r>
    </w:p>
    <w:p w:rsidR="00CE0336" w:rsidRPr="0070703C" w:rsidRDefault="00CE0336">
      <w:pPr>
        <w:pStyle w:val="ConsPlusNormal"/>
        <w:jc w:val="both"/>
        <w:rPr>
          <w:rFonts w:asciiTheme="minorHAnsi" w:hAnsiTheme="minorHAnsi" w:cstheme="minorHAnsi"/>
          <w:sz w:val="24"/>
          <w:szCs w:val="24"/>
        </w:rPr>
      </w:pPr>
    </w:p>
    <w:p w:rsidR="00301174" w:rsidRPr="0070703C" w:rsidRDefault="00301174" w:rsidP="00301174">
      <w:pPr>
        <w:pStyle w:val="ConsPlusNormal"/>
        <w:spacing w:before="240" w:after="240" w:line="360" w:lineRule="auto"/>
        <w:jc w:val="center"/>
        <w:rPr>
          <w:rFonts w:asciiTheme="minorHAnsi" w:hAnsiTheme="minorHAnsi" w:cstheme="minorHAnsi"/>
          <w:b/>
          <w:sz w:val="24"/>
          <w:szCs w:val="24"/>
        </w:rPr>
      </w:pPr>
      <w:r w:rsidRPr="0070703C">
        <w:rPr>
          <w:rFonts w:asciiTheme="minorHAnsi" w:hAnsiTheme="minorHAnsi" w:cstheme="minorHAnsi"/>
          <w:b/>
          <w:sz w:val="24"/>
          <w:szCs w:val="24"/>
        </w:rPr>
        <w:t>4. Условия участия в конкурсном отборе</w:t>
      </w: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bookmarkStart w:id="2" w:name="P214"/>
      <w:bookmarkEnd w:id="2"/>
    </w:p>
    <w:p w:rsidR="00034E92" w:rsidRPr="00034E92" w:rsidRDefault="00301174" w:rsidP="00034E9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4.2. </w:t>
      </w:r>
      <w:r w:rsidR="00034E92" w:rsidRPr="00034E92">
        <w:rPr>
          <w:rFonts w:eastAsia="Times New Roman" w:cstheme="minorHAnsi"/>
          <w:sz w:val="24"/>
          <w:szCs w:val="24"/>
          <w:lang w:eastAsia="ru-RU"/>
        </w:rPr>
        <w:t>Перечень направлений, в рамках которых может быть реализован проект, заявленный для участия в конкурсном отборе:</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1) текущий ремонт наружных сетей и объектов водоснабжения и водоотведения;</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2) текущий ремонт сетей и объектов уличного освещения;</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3) текущий ремонт объектов дорожной инфраструктуры;</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4) устройство объектов физической культуры и спорта;</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5) устройство объектов по обеспечению первичной пожарной безопасности;</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6) обустройство площадок для выгула собак;</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7) ремонт и благоустройство военно-мемориальных объектов, памятных знаков и объектов и обустройство прилегающей территории;</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8) обустройство мест гражданских захоронений;</w:t>
      </w:r>
    </w:p>
    <w:p w:rsidR="00034E92" w:rsidRP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9) обустройство въездных групп;</w:t>
      </w:r>
    </w:p>
    <w:p w:rsid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r w:rsidRPr="00034E92">
        <w:rPr>
          <w:rFonts w:eastAsia="Times New Roman" w:cstheme="minorHAnsi"/>
          <w:sz w:val="24"/>
          <w:szCs w:val="24"/>
          <w:lang w:eastAsia="ru-RU"/>
        </w:rPr>
        <w:t xml:space="preserve">10) устройство объектов локальной инфраструктуры (площадок с детским и спортивным оборудованием, </w:t>
      </w:r>
      <w:proofErr w:type="spellStart"/>
      <w:r w:rsidRPr="00034E92">
        <w:rPr>
          <w:rFonts w:eastAsia="Times New Roman" w:cstheme="minorHAnsi"/>
          <w:sz w:val="24"/>
          <w:szCs w:val="24"/>
          <w:lang w:eastAsia="ru-RU"/>
        </w:rPr>
        <w:t>парклет</w:t>
      </w:r>
      <w:proofErr w:type="spellEnd"/>
      <w:r w:rsidRPr="00034E92">
        <w:rPr>
          <w:rFonts w:eastAsia="Times New Roman" w:cstheme="minorHAnsi"/>
          <w:sz w:val="24"/>
          <w:szCs w:val="24"/>
          <w:lang w:eastAsia="ru-RU"/>
        </w:rPr>
        <w:t>) на обустроенных территориях парков, скверов, пешеходных зон, бульваров, улиц.</w:t>
      </w:r>
    </w:p>
    <w:p w:rsidR="00034E92" w:rsidRDefault="00034E92" w:rsidP="00034E9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034E9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4.3. Проект, заявленный для участия в конкурсном отборе, должен быть реализован в границах одного населенного пункта и разработан в соответствии с действующими нормативными требованиями в рамках одного из направлений, указанных в пункте 4.2 настоящего Положения.</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4.4. Заявка должна быть </w:t>
      </w:r>
      <w:proofErr w:type="spellStart"/>
      <w:r w:rsidRPr="0070703C">
        <w:rPr>
          <w:rFonts w:eastAsia="Times New Roman" w:cstheme="minorHAnsi"/>
          <w:sz w:val="24"/>
          <w:szCs w:val="24"/>
          <w:lang w:eastAsia="ru-RU"/>
        </w:rPr>
        <w:t>сформировна</w:t>
      </w:r>
      <w:proofErr w:type="spellEnd"/>
      <w:r w:rsidRPr="0070703C">
        <w:rPr>
          <w:rFonts w:eastAsia="Times New Roman" w:cstheme="minorHAnsi"/>
          <w:sz w:val="24"/>
          <w:szCs w:val="24"/>
          <w:lang w:eastAsia="ru-RU"/>
        </w:rPr>
        <w:t xml:space="preserve"> в соответствии с решением о поддержке (выборе) инициативного проекта, принятого жителями населенных пунктов (территории города) на сходах, собраниях, конференциях, по итогам проведения опроса.</w:t>
      </w:r>
    </w:p>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bookmarkStart w:id="3" w:name="P225"/>
      <w:bookmarkEnd w:id="3"/>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4.5. Ежегодно от каждого муниципального образования могут быть поданы заявки в количестве, определяемом в зависимости от численности жителей населенного пункта, в котором планируется реализация проекта, в соответствии с таблицей:</w:t>
      </w:r>
    </w:p>
    <w:p w:rsidR="00B071E1" w:rsidRDefault="00B071E1" w:rsidP="00301174">
      <w:pPr>
        <w:widowControl w:val="0"/>
        <w:autoSpaceDE w:val="0"/>
        <w:autoSpaceDN w:val="0"/>
        <w:spacing w:after="0" w:line="360" w:lineRule="auto"/>
        <w:ind w:firstLine="709"/>
        <w:jc w:val="right"/>
        <w:rPr>
          <w:rFonts w:eastAsia="Times New Roman" w:cstheme="minorHAnsi"/>
          <w:sz w:val="24"/>
          <w:szCs w:val="24"/>
          <w:lang w:eastAsia="ru-RU"/>
        </w:rPr>
      </w:pPr>
    </w:p>
    <w:p w:rsidR="00B071E1" w:rsidRDefault="00B071E1" w:rsidP="00301174">
      <w:pPr>
        <w:widowControl w:val="0"/>
        <w:autoSpaceDE w:val="0"/>
        <w:autoSpaceDN w:val="0"/>
        <w:spacing w:after="0" w:line="360" w:lineRule="auto"/>
        <w:ind w:firstLine="709"/>
        <w:jc w:val="right"/>
        <w:rPr>
          <w:rFonts w:eastAsia="Times New Roman" w:cstheme="minorHAnsi"/>
          <w:sz w:val="24"/>
          <w:szCs w:val="24"/>
          <w:lang w:eastAsia="ru-RU"/>
        </w:rPr>
      </w:pPr>
    </w:p>
    <w:p w:rsidR="00301174" w:rsidRPr="0070703C" w:rsidRDefault="00301174" w:rsidP="00301174">
      <w:pPr>
        <w:widowControl w:val="0"/>
        <w:autoSpaceDE w:val="0"/>
        <w:autoSpaceDN w:val="0"/>
        <w:spacing w:after="0" w:line="360" w:lineRule="auto"/>
        <w:ind w:firstLine="709"/>
        <w:jc w:val="right"/>
        <w:rPr>
          <w:rFonts w:eastAsia="Times New Roman" w:cstheme="minorHAnsi"/>
          <w:sz w:val="24"/>
          <w:szCs w:val="24"/>
          <w:lang w:eastAsia="ru-RU"/>
        </w:rPr>
      </w:pPr>
      <w:r w:rsidRPr="0070703C">
        <w:rPr>
          <w:rFonts w:eastAsia="Times New Roman" w:cstheme="minorHAnsi"/>
          <w:sz w:val="24"/>
          <w:szCs w:val="24"/>
          <w:lang w:eastAsia="ru-RU"/>
        </w:rPr>
        <w:t>Таблица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677"/>
      </w:tblGrid>
      <w:tr w:rsidR="00034E92" w:rsidRPr="0070703C" w:rsidTr="00034E92">
        <w:tc>
          <w:tcPr>
            <w:tcW w:w="4957" w:type="dxa"/>
            <w:vAlign w:val="center"/>
          </w:tcPr>
          <w:p w:rsidR="00034E92"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Численность жителей населенного пункта </w:t>
            </w:r>
          </w:p>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по состоянию на 01 января года подачи заявки</w:t>
            </w:r>
          </w:p>
        </w:tc>
        <w:tc>
          <w:tcPr>
            <w:tcW w:w="4677" w:type="dxa"/>
            <w:vAlign w:val="center"/>
          </w:tcPr>
          <w:p w:rsidR="00034E92" w:rsidRPr="00EC6DDF" w:rsidRDefault="00034E92" w:rsidP="00034E92">
            <w:pPr>
              <w:pStyle w:val="ConsPlusNormal"/>
              <w:tabs>
                <w:tab w:val="left" w:pos="4190"/>
              </w:tabs>
              <w:jc w:val="center"/>
              <w:rPr>
                <w:rFonts w:ascii="Times New Roman" w:hAnsi="Times New Roman" w:cs="Times New Roman"/>
              </w:rPr>
            </w:pPr>
            <w:r w:rsidRPr="00EC6DDF">
              <w:rPr>
                <w:rFonts w:ascii="Times New Roman" w:hAnsi="Times New Roman" w:cs="Times New Roman"/>
              </w:rPr>
              <w:t>Количество подаваемых заявок (не более)</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До </w:t>
            </w:r>
            <w:r>
              <w:rPr>
                <w:rFonts w:ascii="Times New Roman" w:hAnsi="Times New Roman" w:cs="Times New Roman"/>
              </w:rPr>
              <w:t xml:space="preserve">10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1</w:t>
            </w:r>
          </w:p>
        </w:tc>
      </w:tr>
      <w:tr w:rsidR="00034E92" w:rsidRPr="0070703C" w:rsidTr="00034E92">
        <w:trPr>
          <w:trHeight w:val="308"/>
        </w:trPr>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 xml:space="preserve">От </w:t>
            </w:r>
            <w:r>
              <w:rPr>
                <w:rFonts w:ascii="Times New Roman" w:hAnsi="Times New Roman" w:cs="Times New Roman"/>
              </w:rPr>
              <w:t>1</w:t>
            </w:r>
            <w:r w:rsidRPr="00EC6DDF">
              <w:rPr>
                <w:rFonts w:ascii="Times New Roman" w:hAnsi="Times New Roman" w:cs="Times New Roman"/>
              </w:rPr>
              <w:t>0</w:t>
            </w:r>
            <w:r>
              <w:rPr>
                <w:rFonts w:ascii="Times New Roman" w:hAnsi="Times New Roman" w:cs="Times New Roman"/>
              </w:rPr>
              <w:t xml:space="preserve"> </w:t>
            </w:r>
            <w:r w:rsidRPr="00EC6DDF">
              <w:rPr>
                <w:rFonts w:ascii="Times New Roman" w:hAnsi="Times New Roman" w:cs="Times New Roman"/>
              </w:rPr>
              <w:t xml:space="preserve">000 до </w:t>
            </w:r>
            <w:r>
              <w:rPr>
                <w:rFonts w:ascii="Times New Roman" w:hAnsi="Times New Roman" w:cs="Times New Roman"/>
              </w:rPr>
              <w:t>5</w:t>
            </w:r>
            <w:r w:rsidRPr="00EC6DDF">
              <w:rPr>
                <w:rFonts w:ascii="Times New Roman" w:hAnsi="Times New Roman" w:cs="Times New Roman"/>
              </w:rPr>
              <w:t>0</w:t>
            </w:r>
            <w:r>
              <w:rPr>
                <w:rFonts w:ascii="Times New Roman" w:hAnsi="Times New Roman" w:cs="Times New Roman"/>
              </w:rPr>
              <w:t xml:space="preserve">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2</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Pr>
                <w:rFonts w:ascii="Times New Roman" w:hAnsi="Times New Roman" w:cs="Times New Roman"/>
              </w:rPr>
              <w:t>От 50 000 до 100 000 человек</w:t>
            </w:r>
          </w:p>
        </w:tc>
        <w:tc>
          <w:tcPr>
            <w:tcW w:w="4677" w:type="dxa"/>
          </w:tcPr>
          <w:p w:rsidR="00034E92" w:rsidRPr="00EC6DDF" w:rsidRDefault="00034E92" w:rsidP="00034E92">
            <w:pPr>
              <w:pStyle w:val="ConsPlusNormal"/>
              <w:jc w:val="center"/>
              <w:rPr>
                <w:rFonts w:ascii="Times New Roman" w:hAnsi="Times New Roman" w:cs="Times New Roman"/>
              </w:rPr>
            </w:pPr>
            <w:r>
              <w:rPr>
                <w:rFonts w:ascii="Times New Roman" w:hAnsi="Times New Roman" w:cs="Times New Roman"/>
              </w:rPr>
              <w:t>3</w:t>
            </w:r>
          </w:p>
        </w:tc>
      </w:tr>
      <w:tr w:rsidR="00034E92" w:rsidRPr="0070703C" w:rsidTr="00034E92">
        <w:tc>
          <w:tcPr>
            <w:tcW w:w="495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Свыше 100</w:t>
            </w:r>
            <w:r>
              <w:rPr>
                <w:rFonts w:ascii="Times New Roman" w:hAnsi="Times New Roman" w:cs="Times New Roman"/>
              </w:rPr>
              <w:t xml:space="preserve"> </w:t>
            </w:r>
            <w:r w:rsidRPr="00EC6DDF">
              <w:rPr>
                <w:rFonts w:ascii="Times New Roman" w:hAnsi="Times New Roman" w:cs="Times New Roman"/>
              </w:rPr>
              <w:t>000 человек</w:t>
            </w:r>
          </w:p>
        </w:tc>
        <w:tc>
          <w:tcPr>
            <w:tcW w:w="4677" w:type="dxa"/>
          </w:tcPr>
          <w:p w:rsidR="00034E92" w:rsidRPr="00EC6DDF" w:rsidRDefault="00034E92" w:rsidP="00034E92">
            <w:pPr>
              <w:pStyle w:val="ConsPlusNormal"/>
              <w:jc w:val="center"/>
              <w:rPr>
                <w:rFonts w:ascii="Times New Roman" w:hAnsi="Times New Roman" w:cs="Times New Roman"/>
              </w:rPr>
            </w:pPr>
            <w:r w:rsidRPr="00EC6DDF">
              <w:rPr>
                <w:rFonts w:ascii="Times New Roman" w:hAnsi="Times New Roman" w:cs="Times New Roman"/>
              </w:rPr>
              <w:t>6</w:t>
            </w:r>
          </w:p>
        </w:tc>
      </w:tr>
    </w:tbl>
    <w:p w:rsidR="00D92B52" w:rsidRDefault="00D92B52" w:rsidP="00D92B52">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D92B52">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4.6. Заявки формируются в рамках полномочий, установленных </w:t>
      </w:r>
      <w:hyperlink r:id="rId8" w:history="1">
        <w:r w:rsidRPr="0070703C">
          <w:rPr>
            <w:rFonts w:eastAsia="Times New Roman" w:cstheme="minorHAnsi"/>
            <w:sz w:val="24"/>
            <w:szCs w:val="24"/>
            <w:lang w:eastAsia="ru-RU"/>
          </w:rPr>
          <w:t>статьями 14</w:t>
        </w:r>
      </w:hyperlink>
      <w:r w:rsidRPr="0070703C">
        <w:rPr>
          <w:rFonts w:eastAsia="Times New Roman" w:cstheme="minorHAnsi"/>
          <w:sz w:val="24"/>
          <w:szCs w:val="24"/>
          <w:lang w:eastAsia="ru-RU"/>
        </w:rPr>
        <w:t xml:space="preserve">, </w:t>
      </w:r>
      <w:hyperlink r:id="rId9" w:history="1">
        <w:r w:rsidRPr="0070703C">
          <w:rPr>
            <w:rFonts w:eastAsia="Times New Roman" w:cstheme="minorHAnsi"/>
            <w:sz w:val="24"/>
            <w:szCs w:val="24"/>
            <w:lang w:eastAsia="ru-RU"/>
          </w:rPr>
          <w:t>15</w:t>
        </w:r>
      </w:hyperlink>
      <w:r w:rsidRPr="0070703C">
        <w:rPr>
          <w:rFonts w:eastAsia="Times New Roman" w:cstheme="minorHAnsi"/>
          <w:sz w:val="24"/>
          <w:szCs w:val="24"/>
          <w:lang w:eastAsia="ru-RU"/>
        </w:rPr>
        <w:t xml:space="preserve">, </w:t>
      </w:r>
      <w:hyperlink r:id="rId10" w:history="1">
        <w:r w:rsidRPr="0070703C">
          <w:rPr>
            <w:rFonts w:eastAsia="Times New Roman" w:cstheme="minorHAnsi"/>
            <w:sz w:val="24"/>
            <w:szCs w:val="24"/>
            <w:lang w:eastAsia="ru-RU"/>
          </w:rPr>
          <w:t>16</w:t>
        </w:r>
      </w:hyperlink>
      <w:r w:rsidRPr="0070703C">
        <w:rPr>
          <w:rFonts w:eastAsia="Times New Roman" w:cstheme="minorHAnsi"/>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92B52" w:rsidRDefault="00D92B52" w:rsidP="00D92B52">
      <w:pPr>
        <w:pStyle w:val="ConsPlusNormal"/>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4.7. </w:t>
      </w:r>
      <w:proofErr w:type="spellStart"/>
      <w:r w:rsidRPr="0070703C">
        <w:rPr>
          <w:rFonts w:asciiTheme="minorHAnsi" w:hAnsiTheme="minorHAnsi" w:cstheme="minorHAnsi"/>
          <w:sz w:val="24"/>
          <w:szCs w:val="24"/>
        </w:rPr>
        <w:t>Софинансирование</w:t>
      </w:r>
      <w:proofErr w:type="spellEnd"/>
      <w:r w:rsidRPr="0070703C">
        <w:rPr>
          <w:rFonts w:asciiTheme="minorHAnsi" w:hAnsiTheme="minorHAnsi" w:cstheme="minorHAnsi"/>
          <w:sz w:val="24"/>
          <w:szCs w:val="24"/>
        </w:rPr>
        <w:t xml:space="preserve"> проектов из средств областного бюджета не может превышать предельного уровня </w:t>
      </w:r>
      <w:proofErr w:type="spellStart"/>
      <w:r w:rsidRPr="0070703C">
        <w:rPr>
          <w:rFonts w:asciiTheme="minorHAnsi" w:hAnsiTheme="minorHAnsi" w:cstheme="minorHAnsi"/>
          <w:sz w:val="24"/>
          <w:szCs w:val="24"/>
        </w:rPr>
        <w:t>софинансирования</w:t>
      </w:r>
      <w:proofErr w:type="spellEnd"/>
      <w:r w:rsidRPr="0070703C">
        <w:rPr>
          <w:rFonts w:asciiTheme="minorHAnsi" w:hAnsiTheme="minorHAnsi" w:cstheme="minorHAnsi"/>
          <w:sz w:val="24"/>
          <w:szCs w:val="24"/>
        </w:rPr>
        <w:t xml:space="preserve"> расходного обязательства муниципального образования из областного бюджета, установленного правительством Воронежской области.</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4.8. Размер субсидии из бюджета Воронежской области, запрашиваемый на реализацию проекта, не может составлять более трех миллионов рублей.</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4.9. Объем средств из бюджета муниципального образования на реализацию проекта должен составлять не менее </w:t>
      </w:r>
      <w:r w:rsidR="00034E92" w:rsidRPr="00034E92">
        <w:rPr>
          <w:rFonts w:asciiTheme="minorHAnsi" w:hAnsiTheme="minorHAnsi" w:cstheme="minorHAnsi"/>
          <w:sz w:val="24"/>
          <w:szCs w:val="24"/>
        </w:rPr>
        <w:t>5</w:t>
      </w:r>
      <w:r w:rsidRPr="0070703C">
        <w:rPr>
          <w:rFonts w:asciiTheme="minorHAnsi" w:hAnsiTheme="minorHAnsi" w:cstheme="minorHAnsi"/>
          <w:sz w:val="24"/>
          <w:szCs w:val="24"/>
        </w:rPr>
        <w:t xml:space="preserve"> % от суммы запрашиваемой субсидии.</w:t>
      </w:r>
    </w:p>
    <w:p w:rsidR="00D92B52" w:rsidRDefault="00D92B52" w:rsidP="00301174">
      <w:pPr>
        <w:pStyle w:val="ConsPlusNormal"/>
        <w:spacing w:line="360" w:lineRule="auto"/>
        <w:ind w:firstLine="709"/>
        <w:jc w:val="both"/>
        <w:rPr>
          <w:rFonts w:asciiTheme="minorHAnsi" w:hAnsiTheme="minorHAnsi" w:cstheme="minorHAnsi"/>
          <w:sz w:val="24"/>
          <w:szCs w:val="24"/>
        </w:rPr>
      </w:pPr>
    </w:p>
    <w:p w:rsidR="00301174" w:rsidRPr="0070703C" w:rsidRDefault="00301174" w:rsidP="00D92B5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4.10. Инициативный платеж, предусмотренный для реализации проекта, должен составлять не менее 3 % от суммы запрашиваемой субсидии.</w:t>
      </w:r>
    </w:p>
    <w:p w:rsidR="00D92B52" w:rsidRDefault="00D92B52" w:rsidP="0070703C">
      <w:pPr>
        <w:pStyle w:val="ConsPlusNormal"/>
        <w:ind w:firstLine="708"/>
        <w:jc w:val="both"/>
        <w:rPr>
          <w:rFonts w:asciiTheme="minorHAnsi" w:hAnsiTheme="minorHAnsi" w:cstheme="minorHAnsi"/>
          <w:sz w:val="24"/>
          <w:szCs w:val="24"/>
        </w:rPr>
      </w:pPr>
    </w:p>
    <w:p w:rsidR="00CE0336" w:rsidRDefault="00301174" w:rsidP="0070703C">
      <w:pPr>
        <w:pStyle w:val="ConsPlusNormal"/>
        <w:ind w:firstLine="708"/>
        <w:jc w:val="both"/>
        <w:rPr>
          <w:rFonts w:asciiTheme="minorHAnsi" w:hAnsiTheme="minorHAnsi" w:cstheme="minorHAnsi"/>
          <w:sz w:val="24"/>
          <w:szCs w:val="24"/>
        </w:rPr>
      </w:pPr>
      <w:r w:rsidRPr="0070703C">
        <w:rPr>
          <w:rFonts w:asciiTheme="minorHAnsi" w:hAnsiTheme="minorHAnsi" w:cstheme="minorHAnsi"/>
          <w:sz w:val="24"/>
          <w:szCs w:val="24"/>
        </w:rPr>
        <w:t>4.11. Субсидия из областного бюджета не предоставляется на реализацию проекта, ранее профинансированного из средств областного бюджета по итогам конкурсного отбора предыдущих периодов.</w:t>
      </w:r>
    </w:p>
    <w:p w:rsidR="0070703C" w:rsidRPr="0070703C" w:rsidRDefault="0070703C" w:rsidP="0070703C">
      <w:pPr>
        <w:pStyle w:val="ConsPlusNormal"/>
        <w:ind w:firstLine="708"/>
        <w:jc w:val="both"/>
        <w:rPr>
          <w:rFonts w:asciiTheme="minorHAnsi" w:hAnsiTheme="minorHAnsi" w:cstheme="minorHAnsi"/>
          <w:sz w:val="24"/>
          <w:szCs w:val="24"/>
        </w:rPr>
      </w:pPr>
    </w:p>
    <w:p w:rsidR="00301174" w:rsidRPr="0070703C" w:rsidRDefault="00301174" w:rsidP="00301174">
      <w:pPr>
        <w:autoSpaceDE w:val="0"/>
        <w:autoSpaceDN w:val="0"/>
        <w:adjustRightInd w:val="0"/>
        <w:spacing w:after="0" w:line="240" w:lineRule="auto"/>
        <w:jc w:val="center"/>
        <w:outlineLvl w:val="0"/>
        <w:rPr>
          <w:rFonts w:cstheme="minorHAnsi"/>
          <w:b/>
          <w:bCs/>
          <w:sz w:val="24"/>
          <w:szCs w:val="24"/>
        </w:rPr>
      </w:pPr>
      <w:r w:rsidRPr="0070703C">
        <w:rPr>
          <w:rFonts w:cstheme="minorHAnsi"/>
          <w:b/>
          <w:bCs/>
          <w:sz w:val="24"/>
          <w:szCs w:val="24"/>
        </w:rPr>
        <w:t>5. Порядок приема и рассмотрения заявок</w:t>
      </w:r>
    </w:p>
    <w:p w:rsidR="00301174" w:rsidRPr="0070703C" w:rsidRDefault="00301174" w:rsidP="00301174">
      <w:pPr>
        <w:autoSpaceDE w:val="0"/>
        <w:autoSpaceDN w:val="0"/>
        <w:adjustRightInd w:val="0"/>
        <w:spacing w:line="360" w:lineRule="auto"/>
        <w:jc w:val="center"/>
        <w:outlineLvl w:val="0"/>
        <w:rPr>
          <w:rFonts w:cstheme="minorHAnsi"/>
          <w:b/>
          <w:bCs/>
          <w:sz w:val="24"/>
          <w:szCs w:val="24"/>
        </w:rPr>
      </w:pPr>
      <w:r w:rsidRPr="0070703C">
        <w:rPr>
          <w:rFonts w:cstheme="minorHAnsi"/>
          <w:b/>
          <w:bCs/>
          <w:sz w:val="24"/>
          <w:szCs w:val="24"/>
        </w:rPr>
        <w:t>на участие в конкурсном отборе</w:t>
      </w:r>
    </w:p>
    <w:p w:rsidR="00301174" w:rsidRPr="0070703C" w:rsidRDefault="00301174" w:rsidP="00D92B52">
      <w:pPr>
        <w:autoSpaceDE w:val="0"/>
        <w:autoSpaceDN w:val="0"/>
        <w:adjustRightInd w:val="0"/>
        <w:spacing w:after="0" w:line="240" w:lineRule="auto"/>
        <w:ind w:firstLine="709"/>
        <w:jc w:val="both"/>
        <w:rPr>
          <w:rFonts w:cstheme="minorHAnsi"/>
          <w:sz w:val="24"/>
          <w:szCs w:val="24"/>
        </w:rPr>
      </w:pPr>
      <w:bookmarkStart w:id="4" w:name="Par3"/>
      <w:bookmarkEnd w:id="4"/>
      <w:r w:rsidRPr="0070703C">
        <w:rPr>
          <w:rFonts w:cstheme="minorHAnsi"/>
          <w:sz w:val="24"/>
          <w:szCs w:val="24"/>
        </w:rPr>
        <w:t xml:space="preserve">5.1. Администрации представляют в Департамент в срок </w:t>
      </w:r>
      <w:r w:rsidRPr="0085642E">
        <w:rPr>
          <w:rFonts w:cstheme="minorHAnsi"/>
          <w:b/>
          <w:color w:val="FF0000"/>
          <w:sz w:val="28"/>
          <w:szCs w:val="28"/>
        </w:rPr>
        <w:t xml:space="preserve">с 01 по 15 июня </w:t>
      </w:r>
      <w:r w:rsidRPr="0070703C">
        <w:rPr>
          <w:rFonts w:cstheme="minorHAnsi"/>
          <w:sz w:val="24"/>
          <w:szCs w:val="24"/>
        </w:rPr>
        <w:t xml:space="preserve">года, предшествующего году реализации проектов, заявки для участия в конкурном отборе, сформированные с учетом условий, установленных </w:t>
      </w:r>
      <w:hyperlink r:id="rId11" w:history="1">
        <w:r w:rsidRPr="0070703C">
          <w:rPr>
            <w:rFonts w:cstheme="minorHAnsi"/>
            <w:sz w:val="24"/>
            <w:szCs w:val="24"/>
          </w:rPr>
          <w:t xml:space="preserve">разделом </w:t>
        </w:r>
      </w:hyperlink>
      <w:r w:rsidRPr="0070703C">
        <w:rPr>
          <w:rFonts w:cstheme="minorHAnsi"/>
          <w:sz w:val="24"/>
          <w:szCs w:val="24"/>
        </w:rPr>
        <w:t xml:space="preserve">4 настоящего Положения. </w:t>
      </w:r>
    </w:p>
    <w:p w:rsidR="00D92B52" w:rsidRDefault="00D92B52" w:rsidP="00D92B52">
      <w:pPr>
        <w:pStyle w:val="ConsPlusNormal"/>
        <w:ind w:firstLine="709"/>
        <w:jc w:val="both"/>
        <w:rPr>
          <w:rFonts w:asciiTheme="minorHAnsi" w:hAnsiTheme="minorHAnsi" w:cstheme="minorHAnsi"/>
          <w:sz w:val="24"/>
          <w:szCs w:val="24"/>
        </w:rPr>
      </w:pPr>
    </w:p>
    <w:p w:rsidR="00D92B52" w:rsidRDefault="00301174" w:rsidP="00034E9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5.2. </w:t>
      </w:r>
      <w:r w:rsidR="00034E92" w:rsidRPr="00034E92">
        <w:rPr>
          <w:rFonts w:asciiTheme="minorHAnsi" w:hAnsiTheme="minorHAnsi" w:cstheme="minorHAnsi"/>
          <w:sz w:val="24"/>
          <w:szCs w:val="24"/>
        </w:rPr>
        <w:t>Подача заявок осуществляется в электронном виде в информационной системе «Портал Воронежской области в сети Интернет» по форме согласно приложению № 3 к настоящему Положению.</w:t>
      </w:r>
    </w:p>
    <w:p w:rsidR="00034E92" w:rsidRDefault="00034E92" w:rsidP="00034E92">
      <w:pPr>
        <w:pStyle w:val="ConsPlusNormal"/>
        <w:ind w:firstLine="709"/>
        <w:jc w:val="both"/>
        <w:rPr>
          <w:rFonts w:asciiTheme="minorHAnsi" w:hAnsiTheme="minorHAnsi" w:cstheme="minorHAnsi"/>
          <w:sz w:val="24"/>
          <w:szCs w:val="24"/>
        </w:rPr>
      </w:pPr>
    </w:p>
    <w:p w:rsidR="00034E92" w:rsidRPr="00034E92" w:rsidRDefault="00301174" w:rsidP="00034E92">
      <w:pPr>
        <w:pStyle w:val="ConsPlusNormal"/>
        <w:spacing w:line="360" w:lineRule="auto"/>
        <w:ind w:firstLine="709"/>
        <w:jc w:val="both"/>
        <w:rPr>
          <w:rFonts w:asciiTheme="minorHAnsi" w:hAnsiTheme="minorHAnsi" w:cstheme="minorHAnsi"/>
          <w:sz w:val="24"/>
          <w:szCs w:val="24"/>
        </w:rPr>
      </w:pPr>
      <w:r w:rsidRPr="0070703C">
        <w:rPr>
          <w:rFonts w:asciiTheme="minorHAnsi" w:hAnsiTheme="minorHAnsi" w:cstheme="minorHAnsi"/>
          <w:sz w:val="24"/>
          <w:szCs w:val="24"/>
        </w:rPr>
        <w:lastRenderedPageBreak/>
        <w:t xml:space="preserve">5.3. </w:t>
      </w:r>
      <w:r w:rsidR="00034E92" w:rsidRPr="00034E92">
        <w:rPr>
          <w:rFonts w:asciiTheme="minorHAnsi" w:hAnsiTheme="minorHAnsi" w:cstheme="minorHAnsi"/>
          <w:sz w:val="24"/>
          <w:szCs w:val="24"/>
        </w:rPr>
        <w:t>В сроки, установленные пунктом 5.1 настоящего Положения, в Департамент представляется конкурсная документация на бумажном носителе:</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1) копия протокола (схода, собрания, конференции или опроса жителей населенного пункта (части населенного пункта)),  содержащего  решения по следующим вопросам: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 -  о выборе (поддержке) жителями проекта;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об участии в конкурсном отборе проектов по поддержке местных инициатив;</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об участии граждан и (или) благотворителей в реализации выбранного (поддержанного) проекта (в том числе в денежном и неденежном выражении);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2) копия договора, заключенного между благотворителем и Администрацией, о намерении благотворителя </w:t>
      </w:r>
      <w:proofErr w:type="spellStart"/>
      <w:r w:rsidRPr="00034E92">
        <w:rPr>
          <w:rFonts w:asciiTheme="minorHAnsi" w:hAnsiTheme="minorHAnsi" w:cstheme="minorHAnsi"/>
          <w:sz w:val="24"/>
          <w:szCs w:val="24"/>
        </w:rPr>
        <w:t>софинансировать</w:t>
      </w:r>
      <w:proofErr w:type="spellEnd"/>
      <w:r w:rsidRPr="00034E92">
        <w:rPr>
          <w:rFonts w:asciiTheme="minorHAnsi" w:hAnsiTheme="minorHAnsi" w:cstheme="minorHAnsi"/>
          <w:sz w:val="24"/>
          <w:szCs w:val="24"/>
        </w:rPr>
        <w:t xml:space="preserve"> проект с указанием года и размера </w:t>
      </w:r>
      <w:proofErr w:type="spellStart"/>
      <w:r w:rsidRPr="00034E92">
        <w:rPr>
          <w:rFonts w:asciiTheme="minorHAnsi" w:hAnsiTheme="minorHAnsi" w:cstheme="minorHAnsi"/>
          <w:sz w:val="24"/>
          <w:szCs w:val="24"/>
        </w:rPr>
        <w:t>софинансирования</w:t>
      </w:r>
      <w:proofErr w:type="spellEnd"/>
      <w:r w:rsidRPr="00034E92">
        <w:rPr>
          <w:rFonts w:asciiTheme="minorHAnsi" w:hAnsiTheme="minorHAnsi" w:cstheme="minorHAnsi"/>
          <w:sz w:val="24"/>
          <w:szCs w:val="24"/>
        </w:rPr>
        <w:t xml:space="preserve"> проекта (при наличии);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3) копия договора, заключенного между благотворителем и Администрацией, о намерении благотворителя принять участие в реализации проекта в неденежном выражении (предоставление материалов, оборудования, транспорта, механизмов, трудовое участие и другие формы) с указанием года и размера </w:t>
      </w:r>
      <w:proofErr w:type="spellStart"/>
      <w:r w:rsidRPr="00034E92">
        <w:rPr>
          <w:rFonts w:asciiTheme="minorHAnsi" w:hAnsiTheme="minorHAnsi" w:cstheme="minorHAnsi"/>
          <w:sz w:val="24"/>
          <w:szCs w:val="24"/>
        </w:rPr>
        <w:t>софинансирования</w:t>
      </w:r>
      <w:proofErr w:type="spellEnd"/>
      <w:r w:rsidRPr="00034E92">
        <w:rPr>
          <w:rFonts w:asciiTheme="minorHAnsi" w:hAnsiTheme="minorHAnsi" w:cstheme="minorHAnsi"/>
          <w:sz w:val="24"/>
          <w:szCs w:val="24"/>
        </w:rPr>
        <w:t xml:space="preserve"> проекта (при наличии);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4) сметная документация, прошедшая проверку на предмет достоверности и обоснованности расчета сметной стоимости.</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Состав сметной документации определяется в зависимости от источников финансирования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а) при наличии неденежного вклада населения и (или) благотворителей:</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на выполнение работ,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сводный сметный расчет стоимости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б) при отсутствии неденежного вклада населения и (или) благотворителей: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локальный сметный расчет (локальная смета) на выполнение работ, подлежащих оплате денежными средствами муниципального заказчика.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Методика расчета размера неденежного вклада определена приложением № 2 к настоящему Положению;</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5) материалы, подтверждающие работу Администрации по информированию </w:t>
      </w:r>
      <w:r w:rsidRPr="00034E92">
        <w:rPr>
          <w:rFonts w:asciiTheme="minorHAnsi" w:hAnsiTheme="minorHAnsi" w:cstheme="minorHAnsi"/>
          <w:sz w:val="24"/>
          <w:szCs w:val="24"/>
        </w:rPr>
        <w:lastRenderedPageBreak/>
        <w:t>жителей населенного пункта (части населенного пункта):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 принятых инициативных проектах и их характеристиках;</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о выбранном (поддержанном) жителями инициативном проекте и об участии жителей в реализации проекта;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 xml:space="preserve"> - об участии в конкурсном отборе проектов по поддержке местных инициатив; </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6) фотофиксация собраний, сходов, конференций, опросов жителей населенного пункта (части населенного пункта);</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7)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p>
    <w:p w:rsidR="00034E92" w:rsidRPr="00034E92"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8) проектная и иная документация, состав которой определяется в зависимости от выбранного направления проекта в соответствии с пунктом 5.4 настоящего Положения;</w:t>
      </w:r>
    </w:p>
    <w:p w:rsidR="0085642E" w:rsidRDefault="00034E92" w:rsidP="00034E92">
      <w:pPr>
        <w:pStyle w:val="ConsPlusNormal"/>
        <w:spacing w:line="360" w:lineRule="auto"/>
        <w:ind w:firstLine="709"/>
        <w:jc w:val="both"/>
        <w:rPr>
          <w:rFonts w:asciiTheme="minorHAnsi" w:hAnsiTheme="minorHAnsi" w:cstheme="minorHAnsi"/>
          <w:sz w:val="24"/>
          <w:szCs w:val="24"/>
        </w:rPr>
      </w:pPr>
      <w:r w:rsidRPr="00034E92">
        <w:rPr>
          <w:rFonts w:asciiTheme="minorHAnsi" w:hAnsiTheme="minorHAnsi" w:cstheme="minorHAnsi"/>
          <w:sz w:val="24"/>
          <w:szCs w:val="24"/>
        </w:rPr>
        <w:t>9) материалы видеозаписи, подтверждающие процедуру выбора (поддержки) жителями инициативного проекта (при наличии).</w:t>
      </w:r>
    </w:p>
    <w:p w:rsidR="00034E92" w:rsidRDefault="00034E92" w:rsidP="00034E92">
      <w:pPr>
        <w:pStyle w:val="ConsPlusNormal"/>
        <w:spacing w:line="360" w:lineRule="auto"/>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5.4. Состав проектной и иной документации, представляемой в составе заявки, определяется в зависимости от направления проекта, указанного в перечне пункта 4.2 настоящего Положения:</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u w:val="single"/>
        </w:rPr>
      </w:pPr>
      <w:r w:rsidRPr="0085642E">
        <w:rPr>
          <w:rFonts w:asciiTheme="minorHAnsi" w:hAnsiTheme="minorHAnsi" w:cstheme="minorHAnsi"/>
          <w:b/>
          <w:i/>
          <w:sz w:val="24"/>
          <w:szCs w:val="24"/>
        </w:rPr>
        <w:t>5.4.1 Для проектов, заявленных по направлениям 1, 2:</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выписка из реестра муниципального имущества и (или) акт балансового разграничения на объект ремонта;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акт комиссионного обследования технического состояния сетей и сооружений;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инженерных сетей и сооружений, содержащая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технические условия на текущий ремонт сетей;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5.4.2. Для проектов, заявленных по направлению 3:</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поперечного профиля дороги, планируемой к ремонту, с указанием ширины, толщины всех слоев и нанесением условных обозначений;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u w:val="single"/>
        </w:rPr>
      </w:pPr>
      <w:r w:rsidRPr="0085642E">
        <w:rPr>
          <w:rFonts w:asciiTheme="minorHAnsi" w:hAnsiTheme="minorHAnsi" w:cstheme="minorHAnsi"/>
          <w:b/>
          <w:i/>
          <w:sz w:val="24"/>
          <w:szCs w:val="24"/>
        </w:rPr>
        <w:lastRenderedPageBreak/>
        <w:t>5.4.3. Для проектов, заявленных по направлениям 4, 6, 8</w:t>
      </w:r>
      <w:r w:rsidR="00034E92">
        <w:rPr>
          <w:rFonts w:asciiTheme="minorHAnsi" w:hAnsiTheme="minorHAnsi" w:cstheme="minorHAnsi"/>
          <w:b/>
          <w:i/>
          <w:sz w:val="24"/>
          <w:szCs w:val="24"/>
        </w:rPr>
        <w:t>, 9, 10</w:t>
      </w:r>
      <w:r w:rsidRPr="0085642E">
        <w:rPr>
          <w:rFonts w:asciiTheme="minorHAnsi" w:hAnsiTheme="minorHAnsi" w:cstheme="minorHAnsi"/>
          <w:b/>
          <w:i/>
          <w:sz w:val="24"/>
          <w:szCs w:val="24"/>
        </w:rPr>
        <w:t>:</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на котором планируется обустройство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рабочие чертежи при планировании проведения работ по устройству монолитных участков и неразъемных соединений.</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5.4.4. Для проектов, заявленных по направлению 5:</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(объекта капитального строительства)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301174" w:rsidRPr="0085642E" w:rsidRDefault="00301174" w:rsidP="00301174">
      <w:pPr>
        <w:pStyle w:val="ConsPlusNormal"/>
        <w:spacing w:line="360" w:lineRule="auto"/>
        <w:ind w:firstLine="709"/>
        <w:jc w:val="both"/>
        <w:rPr>
          <w:rFonts w:asciiTheme="minorHAnsi" w:hAnsiTheme="minorHAnsi" w:cstheme="minorHAnsi"/>
          <w:b/>
          <w:i/>
          <w:sz w:val="24"/>
          <w:szCs w:val="24"/>
        </w:rPr>
      </w:pPr>
      <w:r w:rsidRPr="0085642E">
        <w:rPr>
          <w:rFonts w:asciiTheme="minorHAnsi" w:hAnsiTheme="minorHAnsi" w:cstheme="minorHAnsi"/>
          <w:b/>
          <w:i/>
          <w:sz w:val="24"/>
          <w:szCs w:val="24"/>
        </w:rPr>
        <w:t>5.4.5. Для проектов, заявленных по направлению 7:</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нахождение земельного участка, на котором планируется благоустройство военно-мемориального объекта,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копии документов, подтверждающих наличие в муниципальной собственности или постоянном (бессрочном) пользовании органов местного самоуправления, муниципальных казенных предприятий или муниципальных учреждений сооружения(</w:t>
      </w:r>
      <w:proofErr w:type="spellStart"/>
      <w:r w:rsidRPr="0070703C">
        <w:rPr>
          <w:rFonts w:asciiTheme="minorHAnsi" w:hAnsiTheme="minorHAnsi" w:cstheme="minorHAnsi"/>
          <w:sz w:val="24"/>
          <w:szCs w:val="24"/>
        </w:rPr>
        <w:t>ий</w:t>
      </w:r>
      <w:proofErr w:type="spellEnd"/>
      <w:r w:rsidRPr="0070703C">
        <w:rPr>
          <w:rFonts w:asciiTheme="minorHAnsi" w:hAnsiTheme="minorHAnsi" w:cstheme="minorHAnsi"/>
          <w:sz w:val="24"/>
          <w:szCs w:val="24"/>
        </w:rPr>
        <w:t>) на территории военно-мемориального объекта, которое(</w:t>
      </w:r>
      <w:proofErr w:type="spellStart"/>
      <w:r w:rsidRPr="0070703C">
        <w:rPr>
          <w:rFonts w:asciiTheme="minorHAnsi" w:hAnsiTheme="minorHAnsi" w:cstheme="minorHAnsi"/>
          <w:sz w:val="24"/>
          <w:szCs w:val="24"/>
        </w:rPr>
        <w:t>ые</w:t>
      </w:r>
      <w:proofErr w:type="spellEnd"/>
      <w:r w:rsidRPr="0070703C">
        <w:rPr>
          <w:rFonts w:asciiTheme="minorHAnsi" w:hAnsiTheme="minorHAnsi" w:cstheme="minorHAnsi"/>
          <w:sz w:val="24"/>
          <w:szCs w:val="24"/>
        </w:rPr>
        <w:t>) планируется(</w:t>
      </w:r>
      <w:proofErr w:type="spellStart"/>
      <w:r w:rsidRPr="0070703C">
        <w:rPr>
          <w:rFonts w:asciiTheme="minorHAnsi" w:hAnsiTheme="minorHAnsi" w:cstheme="minorHAnsi"/>
          <w:sz w:val="24"/>
          <w:szCs w:val="24"/>
        </w:rPr>
        <w:t>ются</w:t>
      </w:r>
      <w:proofErr w:type="spellEnd"/>
      <w:r w:rsidRPr="0070703C">
        <w:rPr>
          <w:rFonts w:asciiTheme="minorHAnsi" w:hAnsiTheme="minorHAnsi" w:cstheme="minorHAnsi"/>
          <w:sz w:val="24"/>
          <w:szCs w:val="24"/>
        </w:rPr>
        <w:t>) к ремонту;</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эскизный или рабочий проект с привязкой к земельному участку военно-мемориального объекта, планируемого к обустройству, технические условия на подключение к инженерным сетям (при наличии);</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уведомление об отсутствии военно-мемориального объекта в реестре объектов культурного наследия;</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рабочие чертежи при планировании проведения работ по устройству монолитных участков и неразъемных соединений.</w:t>
      </w:r>
    </w:p>
    <w:p w:rsidR="0085642E" w:rsidRDefault="0085642E" w:rsidP="00301174">
      <w:pPr>
        <w:pStyle w:val="ConsPlusNormal"/>
        <w:spacing w:line="360" w:lineRule="auto"/>
        <w:ind w:firstLine="709"/>
        <w:jc w:val="both"/>
        <w:rPr>
          <w:rFonts w:asciiTheme="minorHAnsi" w:hAnsiTheme="minorHAnsi" w:cstheme="minorHAnsi"/>
          <w:sz w:val="24"/>
          <w:szCs w:val="24"/>
        </w:rPr>
      </w:pPr>
    </w:p>
    <w:p w:rsidR="00034E92" w:rsidRPr="00034E92" w:rsidRDefault="00301174" w:rsidP="00034E92">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5.5. </w:t>
      </w:r>
      <w:r w:rsidR="00034E92" w:rsidRPr="00034E92">
        <w:rPr>
          <w:rFonts w:asciiTheme="minorHAnsi" w:hAnsiTheme="minorHAnsi" w:cstheme="minorHAnsi"/>
          <w:sz w:val="24"/>
          <w:szCs w:val="24"/>
        </w:rPr>
        <w:t xml:space="preserve">Конкурсная документация представляется в Департамент в соответствии с приложением № 5 к настоящему Положению и подлежит регистрации в день поступления. </w:t>
      </w:r>
    </w:p>
    <w:p w:rsidR="00301174" w:rsidRPr="0070703C" w:rsidRDefault="00034E92" w:rsidP="00034E92">
      <w:pPr>
        <w:pStyle w:val="ConsPlusNormal"/>
        <w:ind w:firstLine="709"/>
        <w:jc w:val="both"/>
        <w:rPr>
          <w:rFonts w:asciiTheme="minorHAnsi" w:hAnsiTheme="minorHAnsi" w:cstheme="minorHAnsi"/>
          <w:sz w:val="24"/>
          <w:szCs w:val="24"/>
        </w:rPr>
      </w:pPr>
      <w:r w:rsidRPr="00034E92">
        <w:rPr>
          <w:rFonts w:asciiTheme="minorHAnsi" w:hAnsiTheme="minorHAnsi" w:cstheme="minorHAnsi"/>
          <w:sz w:val="24"/>
          <w:szCs w:val="24"/>
        </w:rPr>
        <w:t>Журнал регистрации конкурсной документации должен быть пронумерован, прошнурован и скреплен печатью Департамента. Форма журнала регистрации конкурсной документации утверждается Департаментом</w:t>
      </w:r>
      <w:r w:rsidR="00301174" w:rsidRPr="0070703C">
        <w:rPr>
          <w:rFonts w:asciiTheme="minorHAnsi" w:hAnsiTheme="minorHAnsi" w:cstheme="minorHAnsi"/>
          <w:sz w:val="24"/>
          <w:szCs w:val="24"/>
        </w:rPr>
        <w:t>.</w:t>
      </w:r>
    </w:p>
    <w:p w:rsidR="0085642E" w:rsidRDefault="0085642E" w:rsidP="0085642E">
      <w:pPr>
        <w:autoSpaceDE w:val="0"/>
        <w:autoSpaceDN w:val="0"/>
        <w:adjustRightInd w:val="0"/>
        <w:spacing w:after="0" w:line="240" w:lineRule="auto"/>
        <w:ind w:firstLine="709"/>
        <w:jc w:val="both"/>
        <w:rPr>
          <w:rFonts w:cstheme="minorHAnsi"/>
          <w:sz w:val="24"/>
          <w:szCs w:val="24"/>
        </w:rPr>
      </w:pPr>
    </w:p>
    <w:p w:rsidR="00301174" w:rsidRPr="0070703C" w:rsidRDefault="00301174" w:rsidP="0085642E">
      <w:pPr>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 xml:space="preserve">5.6. Заявки, представленные после окончания срока, установленного </w:t>
      </w:r>
      <w:hyperlink w:anchor="Par3" w:history="1">
        <w:r w:rsidRPr="0070703C">
          <w:rPr>
            <w:rFonts w:cstheme="minorHAnsi"/>
            <w:sz w:val="24"/>
            <w:szCs w:val="24"/>
          </w:rPr>
          <w:t>пунктом 5.1</w:t>
        </w:r>
      </w:hyperlink>
      <w:r w:rsidRPr="0070703C">
        <w:rPr>
          <w:rFonts w:cstheme="minorHAnsi"/>
          <w:sz w:val="24"/>
          <w:szCs w:val="24"/>
        </w:rPr>
        <w:t xml:space="preserve"> настоящего Положения, не регистрируются и не рассматриваются.</w:t>
      </w:r>
    </w:p>
    <w:p w:rsidR="0085642E" w:rsidRDefault="0085642E" w:rsidP="0085642E">
      <w:pPr>
        <w:pStyle w:val="ConsPlusNormal"/>
        <w:ind w:firstLine="709"/>
        <w:jc w:val="both"/>
        <w:rPr>
          <w:rFonts w:asciiTheme="minorHAnsi" w:hAnsiTheme="minorHAnsi" w:cstheme="minorHAnsi"/>
          <w:sz w:val="24"/>
          <w:szCs w:val="24"/>
        </w:rPr>
      </w:pPr>
    </w:p>
    <w:p w:rsidR="0085642E" w:rsidRDefault="00301174" w:rsidP="00034E92">
      <w:pPr>
        <w:pStyle w:val="ConsPlusNormal"/>
        <w:ind w:firstLine="709"/>
        <w:jc w:val="both"/>
        <w:rPr>
          <w:rFonts w:cstheme="minorHAnsi"/>
          <w:sz w:val="24"/>
          <w:szCs w:val="24"/>
        </w:rPr>
      </w:pPr>
      <w:r w:rsidRPr="0070703C">
        <w:rPr>
          <w:rFonts w:asciiTheme="minorHAnsi" w:hAnsiTheme="minorHAnsi" w:cstheme="minorHAnsi"/>
          <w:sz w:val="24"/>
          <w:szCs w:val="24"/>
        </w:rPr>
        <w:t xml:space="preserve">5.7. </w:t>
      </w:r>
      <w:r w:rsidR="00034E92" w:rsidRPr="00034E92">
        <w:rPr>
          <w:rFonts w:asciiTheme="minorHAnsi" w:hAnsiTheme="minorHAnsi" w:cstheme="minorHAnsi"/>
          <w:sz w:val="24"/>
          <w:szCs w:val="24"/>
        </w:rPr>
        <w:t>Конкурсная документация заверяется (подписывается) главой Администрации или уполномоченным лицом.</w:t>
      </w:r>
    </w:p>
    <w:p w:rsidR="00301174" w:rsidRPr="0070703C" w:rsidRDefault="00301174"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 xml:space="preserve">5.8. Конкурсная документация подлежит рассмотрению и проверке на предмет соответствия требованиям действующего законодательства и настоящего Положения в срок не позднее 20 рабочих дней с даты окончания приема заявок. </w:t>
      </w:r>
    </w:p>
    <w:p w:rsidR="0085642E" w:rsidRDefault="0085642E"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p>
    <w:p w:rsidR="00301174" w:rsidRDefault="00301174"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По итогам рассмотрения и проверки конкурсной документации Департамент принимает решение о допуске заявки для участия в конкурсном отборе или об отказе в участии.</w:t>
      </w:r>
    </w:p>
    <w:p w:rsidR="00B10A79" w:rsidRPr="0070703C" w:rsidRDefault="00B10A79" w:rsidP="0085642E">
      <w:pPr>
        <w:shd w:val="clear" w:color="auto" w:fill="FFFFFF" w:themeFill="background1"/>
        <w:autoSpaceDE w:val="0"/>
        <w:autoSpaceDN w:val="0"/>
        <w:adjustRightInd w:val="0"/>
        <w:spacing w:after="0" w:line="240" w:lineRule="auto"/>
        <w:ind w:firstLine="709"/>
        <w:jc w:val="both"/>
        <w:rPr>
          <w:rFonts w:cstheme="minorHAnsi"/>
          <w:sz w:val="24"/>
          <w:szCs w:val="24"/>
        </w:rPr>
      </w:pPr>
    </w:p>
    <w:p w:rsidR="00301174" w:rsidRDefault="00301174" w:rsidP="0085642E">
      <w:pPr>
        <w:autoSpaceDE w:val="0"/>
        <w:autoSpaceDN w:val="0"/>
        <w:adjustRightInd w:val="0"/>
        <w:spacing w:after="0" w:line="240" w:lineRule="auto"/>
        <w:ind w:firstLine="709"/>
        <w:jc w:val="both"/>
        <w:rPr>
          <w:rFonts w:cstheme="minorHAnsi"/>
          <w:sz w:val="24"/>
          <w:szCs w:val="24"/>
        </w:rPr>
      </w:pPr>
      <w:r w:rsidRPr="0070703C">
        <w:rPr>
          <w:rFonts w:cstheme="minorHAnsi"/>
          <w:sz w:val="24"/>
          <w:szCs w:val="24"/>
        </w:rPr>
        <w:t>5.9. В случае принятия решения об отказе в участии в конкурсном отборе Департамент в срок не позднее 20 рабочих дней с даты окончания рассмотрения и проверки конкурсной документации направляет письменное уведомление с указанием оснований для отказа Администрации.</w:t>
      </w:r>
    </w:p>
    <w:p w:rsidR="00B10A79" w:rsidRPr="0070703C" w:rsidRDefault="00B10A79" w:rsidP="0085642E">
      <w:pPr>
        <w:autoSpaceDE w:val="0"/>
        <w:autoSpaceDN w:val="0"/>
        <w:adjustRightInd w:val="0"/>
        <w:spacing w:after="0" w:line="240" w:lineRule="auto"/>
        <w:ind w:firstLine="709"/>
        <w:jc w:val="both"/>
        <w:rPr>
          <w:rFonts w:cstheme="minorHAnsi"/>
          <w:sz w:val="24"/>
          <w:szCs w:val="24"/>
        </w:rPr>
      </w:pPr>
    </w:p>
    <w:p w:rsidR="00301174" w:rsidRPr="0085642E" w:rsidRDefault="00301174" w:rsidP="00301174">
      <w:pPr>
        <w:autoSpaceDE w:val="0"/>
        <w:autoSpaceDN w:val="0"/>
        <w:adjustRightInd w:val="0"/>
        <w:spacing w:after="0" w:line="360" w:lineRule="auto"/>
        <w:ind w:firstLine="709"/>
        <w:jc w:val="both"/>
        <w:rPr>
          <w:rFonts w:cstheme="minorHAnsi"/>
          <w:b/>
          <w:i/>
          <w:sz w:val="24"/>
          <w:szCs w:val="24"/>
        </w:rPr>
      </w:pPr>
      <w:r w:rsidRPr="0085642E">
        <w:rPr>
          <w:rFonts w:cstheme="minorHAnsi"/>
          <w:b/>
          <w:i/>
          <w:sz w:val="24"/>
          <w:szCs w:val="24"/>
        </w:rPr>
        <w:t>5.10. Основаниями для отказа являются:</w:t>
      </w: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5.10.1. Направление проекта, заявленного для участия в конкурсном отборе, не предусмотрено </w:t>
      </w:r>
      <w:hyperlink w:anchor="P214" w:history="1">
        <w:r w:rsidRPr="0070703C">
          <w:rPr>
            <w:rFonts w:eastAsia="Times New Roman" w:cstheme="minorHAnsi"/>
            <w:sz w:val="24"/>
            <w:szCs w:val="24"/>
            <w:lang w:eastAsia="ru-RU"/>
          </w:rPr>
          <w:t>пунктом 4.2</w:t>
        </w:r>
      </w:hyperlink>
      <w:r w:rsidRPr="0070703C">
        <w:rPr>
          <w:rFonts w:eastAsia="Times New Roman" w:cstheme="minorHAnsi"/>
          <w:sz w:val="24"/>
          <w:szCs w:val="24"/>
          <w:lang w:eastAsia="ru-RU"/>
        </w:rPr>
        <w:t xml:space="preserve"> настоящего Положения.</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5.10.2. Количество заявок, поданных муниципальным образованием для участия в конкурсном отборе, не соответствует количеству заявок, установленному </w:t>
      </w:r>
      <w:hyperlink w:anchor="P225" w:history="1">
        <w:r w:rsidRPr="0070703C">
          <w:rPr>
            <w:rFonts w:eastAsia="Times New Roman" w:cstheme="minorHAnsi"/>
            <w:sz w:val="24"/>
            <w:szCs w:val="24"/>
            <w:lang w:eastAsia="ru-RU"/>
          </w:rPr>
          <w:t>пунктом 4.</w:t>
        </w:r>
      </w:hyperlink>
      <w:r w:rsidRPr="0070703C">
        <w:rPr>
          <w:rFonts w:eastAsia="Times New Roman" w:cstheme="minorHAnsi"/>
          <w:sz w:val="24"/>
          <w:szCs w:val="24"/>
          <w:lang w:eastAsia="ru-RU"/>
        </w:rPr>
        <w:t>5 настоящего Положения. В данном случае отклоняются все заявки, поданные от муниципального образования.</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3</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Конкурсная документация не представлена или представлена не в полном объеме.</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4</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Конкурсная документация не соответствует требованиям, установленным пунктами 5.3, 5.4 настоящего Положения</w:t>
      </w:r>
      <w:r w:rsidRPr="0070703C">
        <w:rPr>
          <w:rFonts w:eastAsia="Times New Roman" w:cstheme="minorHAnsi"/>
          <w:sz w:val="24"/>
          <w:szCs w:val="24"/>
          <w:lang w:eastAsia="ru-RU"/>
        </w:rPr>
        <w:t>.</w:t>
      </w:r>
    </w:p>
    <w:p w:rsidR="0085642E" w:rsidRDefault="0085642E"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shd w:val="clear" w:color="auto" w:fill="FFFFFF" w:themeFill="background1"/>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5</w:t>
      </w:r>
      <w:r w:rsidRPr="0070703C">
        <w:rPr>
          <w:rFonts w:eastAsia="Times New Roman" w:cstheme="minorHAnsi"/>
          <w:sz w:val="24"/>
          <w:szCs w:val="24"/>
          <w:lang w:eastAsia="ru-RU"/>
        </w:rPr>
        <w:t xml:space="preserve">. Представленный проект не соответствует целям, установленным </w:t>
      </w:r>
      <w:hyperlink w:anchor="P211" w:history="1">
        <w:r w:rsidRPr="0070703C">
          <w:rPr>
            <w:rFonts w:eastAsia="Times New Roman" w:cstheme="minorHAnsi"/>
            <w:sz w:val="24"/>
            <w:szCs w:val="24"/>
            <w:lang w:eastAsia="ru-RU"/>
          </w:rPr>
          <w:t>пунктом 4.1</w:t>
        </w:r>
      </w:hyperlink>
      <w:r w:rsidRPr="0070703C">
        <w:rPr>
          <w:rFonts w:eastAsia="Times New Roman" w:cstheme="minorHAnsi"/>
          <w:sz w:val="24"/>
          <w:szCs w:val="24"/>
          <w:lang w:eastAsia="ru-RU"/>
        </w:rPr>
        <w:t xml:space="preserve"> настоящего Положения.</w:t>
      </w:r>
    </w:p>
    <w:p w:rsidR="0085642E" w:rsidRDefault="0085642E"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p>
    <w:p w:rsidR="00301174" w:rsidRDefault="00301174"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5.10.</w:t>
      </w:r>
      <w:r w:rsidR="00B10A79">
        <w:rPr>
          <w:rFonts w:eastAsia="Times New Roman" w:cstheme="minorHAnsi"/>
          <w:sz w:val="24"/>
          <w:szCs w:val="24"/>
          <w:lang w:eastAsia="ru-RU"/>
        </w:rPr>
        <w:t>6</w:t>
      </w:r>
      <w:r w:rsidRPr="0070703C">
        <w:rPr>
          <w:rFonts w:eastAsia="Times New Roman" w:cstheme="minorHAnsi"/>
          <w:sz w:val="24"/>
          <w:szCs w:val="24"/>
          <w:lang w:eastAsia="ru-RU"/>
        </w:rPr>
        <w:t xml:space="preserve">. </w:t>
      </w:r>
      <w:r w:rsidR="00B10A79" w:rsidRPr="00B10A79">
        <w:rPr>
          <w:rFonts w:eastAsia="Times New Roman" w:cstheme="minorHAnsi"/>
          <w:sz w:val="24"/>
          <w:szCs w:val="24"/>
          <w:lang w:eastAsia="ru-RU"/>
        </w:rPr>
        <w:t>В конкурсной документации имеются разночтения</w:t>
      </w:r>
      <w:r w:rsidRPr="0070703C">
        <w:rPr>
          <w:rFonts w:eastAsia="Times New Roman" w:cstheme="minorHAnsi"/>
          <w:sz w:val="24"/>
          <w:szCs w:val="24"/>
          <w:lang w:eastAsia="ru-RU"/>
        </w:rPr>
        <w:t>.</w:t>
      </w:r>
    </w:p>
    <w:p w:rsidR="003C5202" w:rsidRPr="0070703C" w:rsidRDefault="003C5202" w:rsidP="0085642E">
      <w:pPr>
        <w:widowControl w:val="0"/>
        <w:shd w:val="clear" w:color="auto" w:fill="FFFFFF" w:themeFill="background1"/>
        <w:autoSpaceDE w:val="0"/>
        <w:autoSpaceDN w:val="0"/>
        <w:spacing w:line="240" w:lineRule="auto"/>
        <w:ind w:firstLine="709"/>
        <w:jc w:val="both"/>
        <w:rPr>
          <w:rFonts w:eastAsia="Times New Roman" w:cstheme="minorHAnsi"/>
          <w:sz w:val="24"/>
          <w:szCs w:val="24"/>
          <w:lang w:eastAsia="ru-RU"/>
        </w:rPr>
      </w:pPr>
    </w:p>
    <w:p w:rsidR="00301174" w:rsidRPr="0070703C" w:rsidRDefault="00301174" w:rsidP="00301174">
      <w:pPr>
        <w:pStyle w:val="ConsPlusNormal"/>
        <w:jc w:val="center"/>
        <w:rPr>
          <w:rFonts w:asciiTheme="minorHAnsi" w:hAnsiTheme="minorHAnsi" w:cstheme="minorHAnsi"/>
          <w:b/>
          <w:sz w:val="24"/>
          <w:szCs w:val="24"/>
        </w:rPr>
      </w:pPr>
      <w:r w:rsidRPr="0070703C">
        <w:rPr>
          <w:rFonts w:asciiTheme="minorHAnsi" w:hAnsiTheme="minorHAnsi" w:cstheme="minorHAnsi"/>
          <w:b/>
          <w:sz w:val="24"/>
          <w:szCs w:val="24"/>
        </w:rPr>
        <w:t>6. Порядок проведения оценки конкурсной документации</w:t>
      </w:r>
    </w:p>
    <w:p w:rsidR="00301174" w:rsidRPr="0070703C" w:rsidRDefault="00301174" w:rsidP="00BF7919">
      <w:pPr>
        <w:pStyle w:val="ConsPlusNormal"/>
        <w:spacing w:after="240"/>
        <w:ind w:firstLine="709"/>
        <w:jc w:val="center"/>
        <w:rPr>
          <w:rFonts w:asciiTheme="minorHAnsi" w:hAnsiTheme="minorHAnsi" w:cstheme="minorHAnsi"/>
          <w:b/>
          <w:sz w:val="24"/>
          <w:szCs w:val="24"/>
        </w:rPr>
      </w:pPr>
      <w:r w:rsidRPr="0070703C">
        <w:rPr>
          <w:rFonts w:asciiTheme="minorHAnsi" w:hAnsiTheme="minorHAnsi" w:cstheme="minorHAnsi"/>
          <w:b/>
          <w:sz w:val="24"/>
          <w:szCs w:val="24"/>
        </w:rPr>
        <w:t>и подведения итогов конкурсного отбора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6.1. Департамент в срок не позднее 30 рабочих дней с даты окончания рассмотрения и проверки заявок:</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осуществляет подсчет количества баллов, набранных каждой заявкой, допущенной для участия в конкурсном отборе, в соответствии с критериями, </w:t>
      </w:r>
      <w:r w:rsidR="00BF7919" w:rsidRPr="0070703C">
        <w:rPr>
          <w:rFonts w:asciiTheme="minorHAnsi" w:hAnsiTheme="minorHAnsi" w:cstheme="minorHAnsi"/>
          <w:sz w:val="24"/>
          <w:szCs w:val="24"/>
        </w:rPr>
        <w:t xml:space="preserve">определенными </w:t>
      </w:r>
      <w:r w:rsidR="00BF7919" w:rsidRPr="0070703C">
        <w:rPr>
          <w:rFonts w:asciiTheme="minorHAnsi" w:hAnsiTheme="minorHAnsi" w:cstheme="minorHAnsi"/>
          <w:sz w:val="24"/>
          <w:szCs w:val="24"/>
        </w:rPr>
        <w:lastRenderedPageBreak/>
        <w:t>приложением</w:t>
      </w:r>
      <w:r w:rsidRPr="0070703C">
        <w:rPr>
          <w:rFonts w:asciiTheme="minorHAnsi" w:hAnsiTheme="minorHAnsi" w:cstheme="minorHAnsi"/>
          <w:sz w:val="24"/>
          <w:szCs w:val="24"/>
        </w:rPr>
        <w:t xml:space="preserve"> № 1 к настоящему Положению;</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 формирует рейтинг проектов в соответствии с балльной шкалой согласно </w:t>
      </w:r>
      <w:hyperlink w:anchor="P678" w:history="1">
        <w:r w:rsidRPr="0070703C">
          <w:rPr>
            <w:rFonts w:asciiTheme="minorHAnsi" w:hAnsiTheme="minorHAnsi" w:cstheme="minorHAnsi"/>
            <w:sz w:val="24"/>
            <w:szCs w:val="24"/>
          </w:rPr>
          <w:t>приложению № 4</w:t>
        </w:r>
      </w:hyperlink>
      <w:r w:rsidRPr="0070703C">
        <w:rPr>
          <w:rFonts w:asciiTheme="minorHAnsi" w:hAnsiTheme="minorHAnsi" w:cstheme="minorHAnsi"/>
          <w:sz w:val="24"/>
          <w:szCs w:val="24"/>
        </w:rPr>
        <w:t xml:space="preserve"> к настоящему Положению; </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направляет членам Конкурсной комиссии сформированный рейтинг проектов.</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6.2. Рейтинг проектов формируется в зависимости от количества баллов, набранных заявкой, от наибольшего значения набранных баллов к наименьшему.</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6.3. В случае если количество баллов, набранных заявкой, составляет менее 35 баллов, проект не подлежит реализации и не включается в рейтинг проектов. </w:t>
      </w:r>
    </w:p>
    <w:p w:rsidR="0085642E" w:rsidRDefault="0085642E" w:rsidP="0085642E">
      <w:pPr>
        <w:widowControl w:val="0"/>
        <w:autoSpaceDE w:val="0"/>
        <w:autoSpaceDN w:val="0"/>
        <w:spacing w:after="0" w:line="240" w:lineRule="auto"/>
        <w:ind w:firstLine="708"/>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8"/>
        <w:jc w:val="both"/>
        <w:rPr>
          <w:rFonts w:eastAsia="Times New Roman" w:cstheme="minorHAnsi"/>
          <w:sz w:val="24"/>
          <w:szCs w:val="24"/>
          <w:lang w:eastAsia="ru-RU"/>
        </w:rPr>
      </w:pPr>
      <w:r w:rsidRPr="0070703C">
        <w:rPr>
          <w:rFonts w:eastAsia="Times New Roman" w:cstheme="minorHAnsi"/>
          <w:sz w:val="24"/>
          <w:szCs w:val="24"/>
          <w:lang w:eastAsia="ru-RU"/>
        </w:rPr>
        <w:t>6.4. В случае если заявка не включена в рейтинг проектов, Департамент в течение 10 рабочих дней со дня направления членам Конкурсной комиссии рейтинга проектов письменно уведомляет Администрацию о том, что заявка не прошла конкурсный отбор.</w:t>
      </w:r>
      <w:r w:rsidRPr="0070703C">
        <w:rPr>
          <w:rFonts w:cstheme="minorHAnsi"/>
          <w:sz w:val="24"/>
          <w:szCs w:val="24"/>
        </w:rPr>
        <w:t xml:space="preserve"> </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rsidR="0085642E" w:rsidRDefault="0085642E" w:rsidP="0085642E">
      <w:pPr>
        <w:widowControl w:val="0"/>
        <w:autoSpaceDE w:val="0"/>
        <w:autoSpaceDN w:val="0"/>
        <w:spacing w:after="0"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after="0"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 xml:space="preserve">6.6. Решение Конкурсной комиссии оформляется протоколом, содержащим итоги конкурсного отбора и предусматривающим объем субсидии каждому муниципальному образованию на реализацию проекта (проектов). </w:t>
      </w:r>
    </w:p>
    <w:p w:rsidR="0085642E" w:rsidRDefault="0085642E" w:rsidP="0085642E">
      <w:pPr>
        <w:widowControl w:val="0"/>
        <w:autoSpaceDE w:val="0"/>
        <w:autoSpaceDN w:val="0"/>
        <w:spacing w:line="240" w:lineRule="auto"/>
        <w:ind w:firstLine="709"/>
        <w:jc w:val="both"/>
        <w:rPr>
          <w:rFonts w:eastAsia="Times New Roman" w:cstheme="minorHAnsi"/>
          <w:sz w:val="24"/>
          <w:szCs w:val="24"/>
          <w:lang w:eastAsia="ru-RU"/>
        </w:rPr>
      </w:pPr>
    </w:p>
    <w:p w:rsidR="00301174" w:rsidRPr="0070703C" w:rsidRDefault="00301174" w:rsidP="0085642E">
      <w:pPr>
        <w:widowControl w:val="0"/>
        <w:autoSpaceDE w:val="0"/>
        <w:autoSpaceDN w:val="0"/>
        <w:spacing w:line="240" w:lineRule="auto"/>
        <w:ind w:firstLine="709"/>
        <w:jc w:val="both"/>
        <w:rPr>
          <w:rFonts w:eastAsia="Times New Roman" w:cstheme="minorHAnsi"/>
          <w:sz w:val="24"/>
          <w:szCs w:val="24"/>
          <w:lang w:eastAsia="ru-RU"/>
        </w:rPr>
      </w:pPr>
      <w:r w:rsidRPr="0070703C">
        <w:rPr>
          <w:rFonts w:eastAsia="Times New Roman" w:cstheme="minorHAnsi"/>
          <w:sz w:val="24"/>
          <w:szCs w:val="24"/>
          <w:lang w:eastAsia="ru-RU"/>
        </w:rPr>
        <w:t>6.7. Итоги конкурсного отбора подлежат опубликованию</w:t>
      </w:r>
      <w:r w:rsidRPr="0070703C">
        <w:rPr>
          <w:rFonts w:cstheme="minorHAnsi"/>
          <w:sz w:val="24"/>
          <w:szCs w:val="24"/>
        </w:rPr>
        <w:t xml:space="preserve"> в информационной системе «Портал Воронежской области в сети Интернет» (www.govvrn.ru) в разделе «Инициативное бюджетирование»</w:t>
      </w:r>
      <w:r w:rsidRPr="0070703C">
        <w:rPr>
          <w:rFonts w:eastAsia="Times New Roman" w:cstheme="minorHAnsi"/>
          <w:sz w:val="24"/>
          <w:szCs w:val="24"/>
          <w:lang w:eastAsia="ru-RU"/>
        </w:rPr>
        <w:t xml:space="preserve"> не позднее 5 рабочих дней с даты принятия решения Конкурсной комиссией.</w:t>
      </w:r>
    </w:p>
    <w:p w:rsidR="00301174" w:rsidRPr="0070703C" w:rsidRDefault="00301174" w:rsidP="00301174">
      <w:pPr>
        <w:pStyle w:val="ConsPlusTitle"/>
        <w:spacing w:after="240" w:line="360" w:lineRule="auto"/>
        <w:jc w:val="center"/>
        <w:outlineLvl w:val="1"/>
        <w:rPr>
          <w:rFonts w:asciiTheme="minorHAnsi" w:hAnsiTheme="minorHAnsi" w:cstheme="minorHAnsi"/>
          <w:sz w:val="24"/>
          <w:szCs w:val="24"/>
        </w:rPr>
      </w:pPr>
      <w:r w:rsidRPr="0070703C">
        <w:rPr>
          <w:rFonts w:asciiTheme="minorHAnsi" w:hAnsiTheme="minorHAnsi" w:cstheme="minorHAnsi"/>
          <w:sz w:val="24"/>
          <w:szCs w:val="24"/>
        </w:rPr>
        <w:t>7. Проведение дополнительного конкурсного отбора</w:t>
      </w: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7.1. Департамент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субсидий между муниципальными образованиями, по итогам ранее проведенного конкурсного отбора.</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7.2. Объявление о проведении дополнительного конкурсного отбора размещается Департаментом не позднее чем за 15 календарных дней до начала приема заявок от Администраций в информационной системе «Портал Воронежской области в сети Интернет» (www.govvrn.ru) в разделе «Инициативное бюджетирование». Срок приема заявок устанавливается Департаментом и не может быть менее 5 рабочих дней.</w:t>
      </w:r>
    </w:p>
    <w:p w:rsidR="0085642E" w:rsidRDefault="0085642E" w:rsidP="0085642E">
      <w:pPr>
        <w:pStyle w:val="ConsPlusNormal"/>
        <w:ind w:firstLine="709"/>
        <w:jc w:val="both"/>
        <w:rPr>
          <w:rFonts w:asciiTheme="minorHAnsi" w:hAnsiTheme="minorHAnsi" w:cstheme="minorHAnsi"/>
          <w:sz w:val="24"/>
          <w:szCs w:val="24"/>
        </w:rPr>
      </w:pPr>
    </w:p>
    <w:p w:rsidR="00301174" w:rsidRPr="0070703C" w:rsidRDefault="00301174" w:rsidP="0085642E">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7.3. Дополнительный конкурсный отбор, объявленный в соответствии с пунктом 7.2 настоящего Положения, проводится в порядке, установленном </w:t>
      </w:r>
      <w:hyperlink w:anchor="P111" w:history="1">
        <w:r w:rsidRPr="0070703C">
          <w:rPr>
            <w:rFonts w:asciiTheme="minorHAnsi" w:hAnsiTheme="minorHAnsi" w:cstheme="minorHAnsi"/>
            <w:sz w:val="24"/>
            <w:szCs w:val="24"/>
          </w:rPr>
          <w:t>разделами 4</w:t>
        </w:r>
      </w:hyperlink>
      <w:r w:rsidRPr="0070703C">
        <w:rPr>
          <w:rFonts w:asciiTheme="minorHAnsi" w:hAnsiTheme="minorHAnsi" w:cstheme="minorHAnsi"/>
          <w:sz w:val="24"/>
          <w:szCs w:val="24"/>
        </w:rPr>
        <w:t xml:space="preserve"> - 6 настоящего Положения. </w:t>
      </w:r>
    </w:p>
    <w:p w:rsidR="0085642E" w:rsidRDefault="0085642E" w:rsidP="0085642E">
      <w:pPr>
        <w:pStyle w:val="ConsPlusNormal"/>
        <w:ind w:firstLine="708"/>
        <w:jc w:val="both"/>
        <w:rPr>
          <w:rFonts w:asciiTheme="minorHAnsi" w:hAnsiTheme="minorHAnsi" w:cstheme="minorHAnsi"/>
          <w:sz w:val="24"/>
          <w:szCs w:val="24"/>
        </w:rPr>
      </w:pPr>
    </w:p>
    <w:p w:rsidR="00BF7919" w:rsidRPr="0070703C" w:rsidRDefault="00301174" w:rsidP="0085642E">
      <w:pPr>
        <w:pStyle w:val="ConsPlusNormal"/>
        <w:ind w:firstLine="708"/>
        <w:jc w:val="both"/>
        <w:rPr>
          <w:rFonts w:asciiTheme="minorHAnsi" w:hAnsiTheme="minorHAnsi" w:cstheme="minorHAnsi"/>
          <w:sz w:val="24"/>
          <w:szCs w:val="24"/>
        </w:rPr>
      </w:pPr>
      <w:r w:rsidRPr="0070703C">
        <w:rPr>
          <w:rFonts w:asciiTheme="minorHAnsi" w:hAnsiTheme="minorHAnsi" w:cstheme="minorHAnsi"/>
          <w:sz w:val="24"/>
          <w:szCs w:val="24"/>
        </w:rPr>
        <w:t>7.4. По результатам дополнительного конкурсного отбора формируется рейтинг проектов, подлежащих реализации в течение текущего года.</w:t>
      </w:r>
    </w:p>
    <w:p w:rsidR="00CE0336" w:rsidRPr="00B10A79" w:rsidRDefault="00B10A79" w:rsidP="00B10A79">
      <w:pPr>
        <w:rPr>
          <w:rFonts w:eastAsia="Times New Roman" w:cstheme="minorHAnsi"/>
          <w:sz w:val="24"/>
          <w:szCs w:val="24"/>
          <w:lang w:eastAsia="ru-RU"/>
        </w:rPr>
      </w:pPr>
      <w:r>
        <w:rPr>
          <w:rFonts w:cstheme="minorHAnsi"/>
          <w:sz w:val="24"/>
          <w:szCs w:val="24"/>
        </w:rPr>
        <w:lastRenderedPageBreak/>
        <w:br w:type="page"/>
      </w:r>
    </w:p>
    <w:p w:rsidR="00CE0336" w:rsidRPr="00D92B52" w:rsidRDefault="00BF791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lastRenderedPageBreak/>
        <w:t>П</w:t>
      </w:r>
      <w:r w:rsidR="00D92B52">
        <w:rPr>
          <w:rFonts w:asciiTheme="minorHAnsi" w:hAnsiTheme="minorHAnsi" w:cstheme="minorHAnsi"/>
          <w:b/>
          <w:sz w:val="24"/>
          <w:szCs w:val="24"/>
        </w:rPr>
        <w:t>риложение №</w:t>
      </w:r>
      <w:r w:rsidR="00CE0336" w:rsidRPr="00D92B52">
        <w:rPr>
          <w:rFonts w:asciiTheme="minorHAnsi" w:hAnsiTheme="minorHAnsi" w:cstheme="minorHAnsi"/>
          <w:b/>
          <w:sz w:val="24"/>
          <w:szCs w:val="24"/>
        </w:rPr>
        <w:t xml:space="preserve"> 1</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CE0336" w:rsidRPr="0070703C" w:rsidRDefault="00CE0336">
      <w:pPr>
        <w:pStyle w:val="ConsPlusNormal"/>
        <w:jc w:val="both"/>
        <w:rPr>
          <w:rFonts w:asciiTheme="minorHAnsi" w:hAnsiTheme="minorHAnsi" w:cstheme="minorHAnsi"/>
          <w:sz w:val="24"/>
          <w:szCs w:val="24"/>
        </w:rPr>
      </w:pPr>
    </w:p>
    <w:p w:rsidR="00CE0336" w:rsidRPr="0070703C" w:rsidRDefault="00CE0336">
      <w:pPr>
        <w:pStyle w:val="ConsPlusTitle"/>
        <w:jc w:val="center"/>
        <w:rPr>
          <w:rFonts w:asciiTheme="minorHAnsi" w:hAnsiTheme="minorHAnsi" w:cstheme="minorHAnsi"/>
          <w:sz w:val="24"/>
          <w:szCs w:val="24"/>
        </w:rPr>
      </w:pPr>
      <w:bookmarkStart w:id="5" w:name="P308"/>
      <w:bookmarkEnd w:id="5"/>
      <w:r w:rsidRPr="0070703C">
        <w:rPr>
          <w:rFonts w:asciiTheme="minorHAnsi" w:hAnsiTheme="minorHAnsi" w:cstheme="minorHAnsi"/>
          <w:sz w:val="24"/>
          <w:szCs w:val="24"/>
        </w:rPr>
        <w:t>КРИТЕРИИ КОНКУРСНОГО ОТБОРА</w:t>
      </w:r>
    </w:p>
    <w:p w:rsidR="00CE0336" w:rsidRPr="0070703C" w:rsidRDefault="00CE0336">
      <w:pPr>
        <w:pStyle w:val="ConsPlusNormal"/>
        <w:jc w:val="both"/>
        <w:rPr>
          <w:rFonts w:asciiTheme="minorHAnsi" w:hAnsiTheme="minorHAnsi" w:cstheme="minorHAnsi"/>
          <w:sz w:val="24"/>
          <w:szCs w:val="24"/>
        </w:rPr>
      </w:pPr>
    </w:p>
    <w:p w:rsidR="00B10A79" w:rsidRPr="00B10A79" w:rsidRDefault="00CE0336" w:rsidP="00B10A79">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1. </w:t>
      </w:r>
      <w:r w:rsidR="00B10A79" w:rsidRPr="00B10A79">
        <w:rPr>
          <w:rFonts w:asciiTheme="minorHAnsi" w:hAnsiTheme="minorHAnsi" w:cstheme="minorHAnsi"/>
          <w:sz w:val="24"/>
          <w:szCs w:val="24"/>
        </w:rPr>
        <w:t>Предусмотренные собственные источники реализации проекта:</w:t>
      </w:r>
    </w:p>
    <w:p w:rsidR="00B10A79" w:rsidRP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а) средства бюджета муниципального образования;</w:t>
      </w:r>
    </w:p>
    <w:p w:rsidR="00B10A79" w:rsidRP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б) средства внебюджетных источников (инициативный платеж);</w:t>
      </w:r>
    </w:p>
    <w:p w:rsidR="00B10A79" w:rsidRDefault="00B10A79" w:rsidP="00B10A79">
      <w:pPr>
        <w:pStyle w:val="ConsPlusNormal"/>
        <w:ind w:firstLine="540"/>
        <w:jc w:val="both"/>
        <w:rPr>
          <w:rFonts w:asciiTheme="minorHAnsi" w:hAnsiTheme="minorHAnsi" w:cstheme="minorHAnsi"/>
          <w:sz w:val="24"/>
          <w:szCs w:val="24"/>
        </w:rPr>
      </w:pPr>
      <w:r w:rsidRPr="00B10A79">
        <w:rPr>
          <w:rFonts w:asciiTheme="minorHAnsi" w:hAnsiTheme="minorHAnsi" w:cstheme="minorHAnsi"/>
          <w:sz w:val="24"/>
          <w:szCs w:val="24"/>
        </w:rPr>
        <w:t>в) участие населения и (или) благотворителей в реализации проекта в неденежной форме (предоставление материалов, оборудования, транспорта, механизмов, трудовое участие и другие формы)</w:t>
      </w:r>
    </w:p>
    <w:p w:rsidR="00B10A79" w:rsidRDefault="00B10A79" w:rsidP="00B10A79">
      <w:pPr>
        <w:pStyle w:val="ConsPlusNormal"/>
        <w:ind w:firstLine="540"/>
        <w:jc w:val="both"/>
        <w:rPr>
          <w:rFonts w:asciiTheme="minorHAnsi" w:hAnsiTheme="minorHAnsi" w:cstheme="minorHAnsi"/>
          <w:sz w:val="24"/>
          <w:szCs w:val="24"/>
        </w:rPr>
      </w:pPr>
    </w:p>
    <w:p w:rsidR="0085642E" w:rsidRDefault="00301174" w:rsidP="00B10A79">
      <w:pPr>
        <w:pStyle w:val="ConsPlusNormal"/>
        <w:ind w:firstLine="540"/>
        <w:jc w:val="both"/>
        <w:rPr>
          <w:rFonts w:asciiTheme="minorHAnsi" w:hAnsiTheme="minorHAnsi" w:cstheme="minorHAnsi"/>
          <w:sz w:val="24"/>
          <w:szCs w:val="24"/>
        </w:rPr>
      </w:pPr>
      <w:r w:rsidRPr="0070703C">
        <w:rPr>
          <w:rFonts w:asciiTheme="minorHAnsi" w:hAnsiTheme="minorHAnsi" w:cstheme="minorHAnsi"/>
          <w:sz w:val="24"/>
          <w:szCs w:val="24"/>
        </w:rPr>
        <w:t>2. Социальный эффект от реализации проекта:</w:t>
      </w:r>
    </w:p>
    <w:p w:rsidR="00301174" w:rsidRPr="0070703C" w:rsidRDefault="00301174">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 доля </w:t>
      </w:r>
      <w:proofErr w:type="spellStart"/>
      <w:r w:rsidRPr="0070703C">
        <w:rPr>
          <w:rFonts w:asciiTheme="minorHAnsi" w:hAnsiTheme="minorHAnsi" w:cstheme="minorHAnsi"/>
          <w:sz w:val="24"/>
          <w:szCs w:val="24"/>
        </w:rPr>
        <w:t>благополучателей</w:t>
      </w:r>
      <w:proofErr w:type="spellEnd"/>
      <w:r w:rsidRPr="0070703C">
        <w:rPr>
          <w:rFonts w:asciiTheme="minorHAnsi" w:hAnsiTheme="minorHAnsi" w:cstheme="minorHAnsi"/>
          <w:sz w:val="24"/>
          <w:szCs w:val="24"/>
        </w:rPr>
        <w:t xml:space="preserve"> в общей численности населения населенного пункта</w:t>
      </w:r>
      <w:r w:rsidR="00B10A79" w:rsidRPr="00B10A79">
        <w:rPr>
          <w:rFonts w:asciiTheme="minorHAnsi" w:hAnsiTheme="minorHAnsi" w:cstheme="minorHAnsi"/>
          <w:sz w:val="24"/>
          <w:szCs w:val="24"/>
        </w:rPr>
        <w:t xml:space="preserve"> (части населенного пункта)</w:t>
      </w:r>
      <w:r w:rsidRPr="0070703C">
        <w:rPr>
          <w:rFonts w:asciiTheme="minorHAnsi" w:hAnsiTheme="minorHAnsi" w:cstheme="minorHAnsi"/>
          <w:sz w:val="24"/>
          <w:szCs w:val="24"/>
        </w:rPr>
        <w:t>.</w:t>
      </w:r>
    </w:p>
    <w:p w:rsidR="00FC0489" w:rsidRPr="0070703C" w:rsidRDefault="00FC0489">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3. Участие жителей населенного пункта в выборе</w:t>
      </w:r>
      <w:r w:rsidR="00B10A79">
        <w:rPr>
          <w:rFonts w:asciiTheme="minorHAnsi" w:hAnsiTheme="minorHAnsi" w:cstheme="minorHAnsi"/>
          <w:sz w:val="24"/>
          <w:szCs w:val="24"/>
        </w:rPr>
        <w:t xml:space="preserve"> поддержке</w:t>
      </w:r>
      <w:r w:rsidRPr="0070703C">
        <w:rPr>
          <w:rFonts w:asciiTheme="minorHAnsi" w:hAnsiTheme="minorHAnsi" w:cstheme="minorHAnsi"/>
          <w:sz w:val="24"/>
          <w:szCs w:val="24"/>
        </w:rPr>
        <w:t xml:space="preserve"> инициативного проекта.</w:t>
      </w:r>
    </w:p>
    <w:p w:rsidR="00CE0336" w:rsidRPr="0070703C" w:rsidRDefault="00CE0336">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4. Использование средств массовой информации и других средств информирования населения в процессе </w:t>
      </w:r>
      <w:r w:rsidR="00FC0489" w:rsidRPr="0070703C">
        <w:rPr>
          <w:rFonts w:asciiTheme="minorHAnsi" w:hAnsiTheme="minorHAnsi" w:cstheme="minorHAnsi"/>
          <w:sz w:val="24"/>
          <w:szCs w:val="24"/>
        </w:rPr>
        <w:t xml:space="preserve">выбора инициативного </w:t>
      </w:r>
      <w:r w:rsidRPr="0070703C">
        <w:rPr>
          <w:rFonts w:asciiTheme="minorHAnsi" w:hAnsiTheme="minorHAnsi" w:cstheme="minorHAnsi"/>
          <w:sz w:val="24"/>
          <w:szCs w:val="24"/>
        </w:rPr>
        <w:t>и разработки заявки.</w:t>
      </w:r>
    </w:p>
    <w:p w:rsidR="00FC0489" w:rsidRPr="0070703C" w:rsidRDefault="00FC0489">
      <w:pPr>
        <w:pStyle w:val="ConsPlusNormal"/>
        <w:spacing w:before="220"/>
        <w:ind w:firstLine="540"/>
        <w:jc w:val="both"/>
        <w:rPr>
          <w:rFonts w:asciiTheme="minorHAnsi" w:hAnsiTheme="minorHAnsi" w:cstheme="minorHAnsi"/>
          <w:sz w:val="24"/>
          <w:szCs w:val="24"/>
        </w:rPr>
      </w:pPr>
    </w:p>
    <w:p w:rsidR="00FC0489" w:rsidRPr="00D92B52" w:rsidRDefault="00FC0489" w:rsidP="00FC048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t>Приложение № 2</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FC0489" w:rsidRPr="0070703C" w:rsidRDefault="00FC0489" w:rsidP="00FC0489">
      <w:pPr>
        <w:pStyle w:val="ConsPlusNormal"/>
        <w:spacing w:line="360" w:lineRule="auto"/>
        <w:ind w:firstLine="709"/>
        <w:jc w:val="right"/>
        <w:outlineLvl w:val="1"/>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FC0489" w:rsidRPr="0070703C" w:rsidRDefault="00FC0489" w:rsidP="00FC0489">
      <w:pPr>
        <w:pStyle w:val="ConsPlusNormal"/>
        <w:jc w:val="center"/>
        <w:rPr>
          <w:rFonts w:asciiTheme="minorHAnsi" w:hAnsiTheme="minorHAnsi" w:cstheme="minorHAnsi"/>
          <w:sz w:val="24"/>
          <w:szCs w:val="24"/>
        </w:rPr>
      </w:pPr>
    </w:p>
    <w:p w:rsidR="00FC0489" w:rsidRPr="00D92B52" w:rsidRDefault="00FC0489" w:rsidP="00FC0489">
      <w:pPr>
        <w:pStyle w:val="ConsPlusNormal"/>
        <w:jc w:val="center"/>
        <w:rPr>
          <w:rFonts w:asciiTheme="minorHAnsi" w:hAnsiTheme="minorHAnsi" w:cstheme="minorHAnsi"/>
          <w:b/>
          <w:sz w:val="24"/>
          <w:szCs w:val="24"/>
        </w:rPr>
      </w:pPr>
      <w:r w:rsidRPr="00D92B52">
        <w:rPr>
          <w:rFonts w:asciiTheme="minorHAnsi" w:hAnsiTheme="minorHAnsi" w:cstheme="minorHAnsi"/>
          <w:b/>
          <w:sz w:val="24"/>
          <w:szCs w:val="24"/>
        </w:rPr>
        <w:t>РАСЧЕТ НЕДЕНЕЖНОГО ВКЛАДА НАСЕЛЕНИЯ И БЛАГОТВОРИТЕЛЕЙ</w:t>
      </w:r>
    </w:p>
    <w:p w:rsidR="00FC0489" w:rsidRPr="0070703C" w:rsidRDefault="00FC0489" w:rsidP="00FC0489">
      <w:pPr>
        <w:pStyle w:val="ConsPlusNormal"/>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В целях определения размера денежного эквивалента неденежного вклада населения и (или) благотворителей участник конкурсного отбора 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сводный сметный расчет по проекту, в текущем уровне цен в соответствии с действующими нормативами.</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Сводный сметный расчет определяет общую стоимость проекта, которая указывается в заявке для участия в конкурсном отборе (графа 3 строки </w:t>
      </w:r>
      <w:r w:rsidR="009130AD">
        <w:rPr>
          <w:rFonts w:asciiTheme="minorHAnsi" w:hAnsiTheme="minorHAnsi" w:cstheme="minorHAnsi"/>
          <w:sz w:val="24"/>
          <w:szCs w:val="24"/>
        </w:rPr>
        <w:t>6</w:t>
      </w:r>
      <w:r w:rsidRPr="0070703C">
        <w:rPr>
          <w:rFonts w:asciiTheme="minorHAnsi" w:hAnsiTheme="minorHAnsi" w:cstheme="minorHAnsi"/>
          <w:sz w:val="24"/>
          <w:szCs w:val="24"/>
        </w:rPr>
        <w:t xml:space="preserve"> таблицы 1 приложения № 3 к настоящему Положению).</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w:t>
      </w:r>
      <w:r w:rsidRPr="0070703C">
        <w:rPr>
          <w:rFonts w:asciiTheme="minorHAnsi" w:hAnsiTheme="minorHAnsi" w:cstheme="minorHAnsi"/>
          <w:sz w:val="24"/>
          <w:szCs w:val="24"/>
        </w:rPr>
        <w:lastRenderedPageBreak/>
        <w:t>и локального сметного расчета,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BF7919" w:rsidRPr="0070703C" w:rsidRDefault="00BF7919" w:rsidP="00BF7919">
      <w:pPr>
        <w:pStyle w:val="ConsPlusNormal"/>
        <w:ind w:firstLine="709"/>
        <w:jc w:val="both"/>
        <w:rPr>
          <w:rFonts w:asciiTheme="minorHAnsi" w:hAnsiTheme="minorHAnsi" w:cstheme="minorHAnsi"/>
          <w:sz w:val="24"/>
          <w:szCs w:val="24"/>
        </w:rPr>
      </w:pPr>
    </w:p>
    <w:p w:rsidR="00FC0489" w:rsidRPr="0070703C" w:rsidRDefault="00FC0489" w:rsidP="00BF7919">
      <w:pPr>
        <w:pStyle w:val="ConsPlusNormal"/>
        <w:ind w:firstLine="709"/>
        <w:jc w:val="both"/>
        <w:rPr>
          <w:rFonts w:asciiTheme="minorHAnsi" w:hAnsiTheme="minorHAnsi" w:cstheme="minorHAnsi"/>
          <w:sz w:val="24"/>
          <w:szCs w:val="24"/>
        </w:rPr>
      </w:pPr>
      <w:r w:rsidRPr="0070703C">
        <w:rPr>
          <w:rFonts w:asciiTheme="minorHAnsi" w:hAnsiTheme="minorHAnsi" w:cstheme="minorHAnsi"/>
          <w:sz w:val="24"/>
          <w:szCs w:val="24"/>
        </w:rPr>
        <w:t xml:space="preserve">Локальный сметный расчет (локальная смета) на выполнение работ, подлежащих оплате денежными средствами муниципального заказчика, составляется на сумму, которая указывается в заявке для участия в конкурсном отборе (графа 3 строки </w:t>
      </w:r>
      <w:r w:rsidR="009130AD">
        <w:rPr>
          <w:rFonts w:asciiTheme="minorHAnsi" w:hAnsiTheme="minorHAnsi" w:cstheme="minorHAnsi"/>
          <w:sz w:val="24"/>
          <w:szCs w:val="24"/>
        </w:rPr>
        <w:t>4</w:t>
      </w:r>
      <w:r w:rsidRPr="0070703C">
        <w:rPr>
          <w:rFonts w:asciiTheme="minorHAnsi" w:hAnsiTheme="minorHAnsi" w:cstheme="minorHAnsi"/>
          <w:sz w:val="24"/>
          <w:szCs w:val="24"/>
        </w:rPr>
        <w:t xml:space="preserve"> таблицы 1 приложения № 3 к настоящему Положению).</w:t>
      </w:r>
    </w:p>
    <w:p w:rsidR="00FC0489" w:rsidRPr="0070703C" w:rsidRDefault="00FC0489" w:rsidP="00FC0489">
      <w:pPr>
        <w:pStyle w:val="ConsPlusNormal"/>
        <w:spacing w:before="220"/>
        <w:ind w:firstLine="540"/>
        <w:jc w:val="both"/>
        <w:rPr>
          <w:rFonts w:asciiTheme="minorHAnsi" w:hAnsiTheme="minorHAnsi" w:cstheme="minorHAnsi"/>
          <w:sz w:val="24"/>
          <w:szCs w:val="24"/>
        </w:rPr>
      </w:pPr>
      <w:r w:rsidRPr="0070703C">
        <w:rPr>
          <w:rFonts w:asciiTheme="minorHAnsi" w:hAnsiTheme="minorHAnsi" w:cstheme="minorHAnsi"/>
          <w:sz w:val="24"/>
          <w:szCs w:val="24"/>
        </w:rPr>
        <w:t xml:space="preserve">Локальный сметный расчет (локальная смета) на выполнение </w:t>
      </w:r>
      <w:r w:rsidR="008C5F22" w:rsidRPr="0070703C">
        <w:rPr>
          <w:rFonts w:asciiTheme="minorHAnsi" w:hAnsiTheme="minorHAnsi" w:cstheme="minorHAnsi"/>
          <w:sz w:val="24"/>
          <w:szCs w:val="24"/>
        </w:rPr>
        <w:t>работ,</w:t>
      </w:r>
      <w:r w:rsidRPr="0070703C">
        <w:rPr>
          <w:rFonts w:asciiTheme="minorHAnsi" w:hAnsiTheme="minorHAnsi" w:cstheme="minorHAnsi"/>
          <w:sz w:val="24"/>
          <w:szCs w:val="24"/>
        </w:rPr>
        <w:t xml:space="preserve"> не подлежащих оплате денежными средствами муниципального заказчика, определяет денежный эквивалент неденежного вклада населения и (или) благотворителей на сумму, которая указывается в заявке для участия в конкурсном отборе (графа 3 строки </w:t>
      </w:r>
      <w:r w:rsidR="009130AD">
        <w:rPr>
          <w:rFonts w:asciiTheme="minorHAnsi" w:hAnsiTheme="minorHAnsi" w:cstheme="minorHAnsi"/>
          <w:sz w:val="24"/>
          <w:szCs w:val="24"/>
        </w:rPr>
        <w:t>5</w:t>
      </w:r>
      <w:r w:rsidRPr="0070703C">
        <w:rPr>
          <w:rFonts w:asciiTheme="minorHAnsi" w:hAnsiTheme="minorHAnsi" w:cstheme="minorHAnsi"/>
          <w:sz w:val="24"/>
          <w:szCs w:val="24"/>
        </w:rPr>
        <w:t xml:space="preserve"> таблицы 1 приложения № 3 к настоящему Положению).</w:t>
      </w:r>
    </w:p>
    <w:p w:rsidR="00CE0336" w:rsidRPr="0070703C" w:rsidRDefault="00CE0336">
      <w:pPr>
        <w:pStyle w:val="ConsPlusNormal"/>
        <w:jc w:val="both"/>
        <w:rPr>
          <w:rFonts w:asciiTheme="minorHAnsi" w:hAnsiTheme="minorHAnsi" w:cstheme="minorHAnsi"/>
          <w:sz w:val="24"/>
          <w:szCs w:val="24"/>
        </w:rPr>
      </w:pPr>
    </w:p>
    <w:p w:rsidR="00FC0489" w:rsidRPr="00D92B52" w:rsidRDefault="00FC0489" w:rsidP="00FC0489">
      <w:pPr>
        <w:pStyle w:val="ConsPlusNormal"/>
        <w:jc w:val="right"/>
        <w:outlineLvl w:val="1"/>
        <w:rPr>
          <w:rFonts w:asciiTheme="minorHAnsi" w:hAnsiTheme="minorHAnsi" w:cstheme="minorHAnsi"/>
          <w:b/>
          <w:sz w:val="24"/>
          <w:szCs w:val="24"/>
        </w:rPr>
      </w:pPr>
      <w:r w:rsidRPr="00D92B52">
        <w:rPr>
          <w:rFonts w:asciiTheme="minorHAnsi" w:hAnsiTheme="minorHAnsi" w:cstheme="minorHAnsi"/>
          <w:b/>
          <w:sz w:val="24"/>
          <w:szCs w:val="24"/>
        </w:rPr>
        <w:t>Приложение № 3</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FC0489" w:rsidRPr="0070703C" w:rsidRDefault="00FC0489" w:rsidP="00FC0489">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FC0489" w:rsidRPr="0070703C" w:rsidRDefault="00FC0489" w:rsidP="00FC0489">
      <w:pPr>
        <w:pStyle w:val="ConsPlusNormal"/>
        <w:spacing w:line="360" w:lineRule="auto"/>
        <w:ind w:firstLine="709"/>
        <w:jc w:val="right"/>
        <w:outlineLvl w:val="1"/>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FC0489" w:rsidRPr="0070703C" w:rsidRDefault="00FC0489" w:rsidP="00FC0489">
      <w:pPr>
        <w:pStyle w:val="ConsPlusNormal"/>
        <w:jc w:val="center"/>
        <w:rPr>
          <w:rFonts w:asciiTheme="minorHAnsi" w:hAnsiTheme="minorHAnsi" w:cstheme="minorHAnsi"/>
          <w:sz w:val="24"/>
          <w:szCs w:val="24"/>
        </w:rPr>
      </w:pPr>
      <w:bookmarkStart w:id="6" w:name="P428"/>
      <w:bookmarkEnd w:id="6"/>
    </w:p>
    <w:p w:rsidR="00FC0489" w:rsidRPr="00BF7919" w:rsidRDefault="00FC0489" w:rsidP="00FC0489">
      <w:pPr>
        <w:pStyle w:val="ConsPlusNormal"/>
        <w:jc w:val="center"/>
        <w:rPr>
          <w:rFonts w:asciiTheme="minorHAnsi" w:hAnsiTheme="minorHAnsi" w:cstheme="minorHAnsi"/>
          <w:b/>
          <w:sz w:val="28"/>
          <w:szCs w:val="28"/>
        </w:rPr>
      </w:pPr>
      <w:r w:rsidRPr="00BF7919">
        <w:rPr>
          <w:rFonts w:asciiTheme="minorHAnsi" w:hAnsiTheme="minorHAnsi" w:cstheme="minorHAnsi"/>
          <w:b/>
          <w:sz w:val="28"/>
          <w:szCs w:val="28"/>
        </w:rPr>
        <w:t>ЗАЯВКА</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для участия в конкурсном отборе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проектов по поддержке местных инициатив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в рамках развития инициативного бюджетирования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 xml:space="preserve">и предоставления субсидии из областного бюджета </w:t>
      </w:r>
    </w:p>
    <w:p w:rsidR="00FC0489" w:rsidRPr="0070703C" w:rsidRDefault="00FC0489" w:rsidP="00FC0489">
      <w:pPr>
        <w:pStyle w:val="ConsPlusNormal"/>
        <w:jc w:val="center"/>
        <w:rPr>
          <w:rFonts w:asciiTheme="minorHAnsi" w:hAnsiTheme="minorHAnsi" w:cstheme="minorHAnsi"/>
          <w:sz w:val="24"/>
          <w:szCs w:val="24"/>
        </w:rPr>
      </w:pPr>
      <w:r w:rsidRPr="0070703C">
        <w:rPr>
          <w:rFonts w:asciiTheme="minorHAnsi" w:hAnsiTheme="minorHAnsi" w:cstheme="minorHAnsi"/>
          <w:sz w:val="24"/>
          <w:szCs w:val="24"/>
        </w:rPr>
        <w:t>на реализацию инициативного проекта в __________году</w:t>
      </w:r>
    </w:p>
    <w:p w:rsidR="00FC0489" w:rsidRPr="0070703C" w:rsidRDefault="00FC0489" w:rsidP="00FC0489">
      <w:pPr>
        <w:pStyle w:val="ConsPlusNormal"/>
        <w:jc w:val="both"/>
        <w:rPr>
          <w:rFonts w:asciiTheme="minorHAnsi" w:hAnsiTheme="minorHAnsi" w:cstheme="minorHAnsi"/>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30AD" w:rsidRPr="00905D00" w:rsidTr="002259A5">
        <w:tc>
          <w:tcPr>
            <w:tcW w:w="9071" w:type="dxa"/>
          </w:tcPr>
          <w:p w:rsidR="009130AD" w:rsidRPr="009130AD" w:rsidRDefault="009130AD" w:rsidP="002259A5">
            <w:pPr>
              <w:pStyle w:val="ConsPlusNormal"/>
              <w:outlineLvl w:val="2"/>
              <w:rPr>
                <w:rFonts w:asciiTheme="minorHAnsi" w:hAnsiTheme="minorHAnsi" w:cstheme="minorHAnsi"/>
                <w:sz w:val="24"/>
                <w:szCs w:val="24"/>
              </w:rPr>
            </w:pPr>
            <w:r w:rsidRPr="009130AD">
              <w:rPr>
                <w:rFonts w:asciiTheme="minorHAnsi" w:hAnsiTheme="minorHAnsi" w:cstheme="minorHAnsi"/>
                <w:sz w:val="24"/>
                <w:szCs w:val="24"/>
              </w:rPr>
              <w:t>1. Наименование проекта:</w:t>
            </w:r>
          </w:p>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(наименование проекта в соответствии со сметной и технической документацией)</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2. Место реализации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2.1. Муниципальное образование:</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2.2. Населенный пункт:</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2.3. Численность населения населенного пункта </w:t>
            </w:r>
            <w:r w:rsidRPr="009130AD">
              <w:rPr>
                <w:rFonts w:asciiTheme="minorHAnsi" w:hAnsiTheme="minorHAnsi" w:cstheme="minorHAnsi"/>
                <w:i/>
                <w:sz w:val="24"/>
                <w:szCs w:val="24"/>
              </w:rPr>
              <w:t>(для населенных пунктов численностью до 1500 человек) ___________________________________</w:t>
            </w:r>
            <w:r w:rsidRPr="009130AD">
              <w:rPr>
                <w:rFonts w:asciiTheme="minorHAnsi" w:hAnsiTheme="minorHAnsi" w:cstheme="minorHAnsi"/>
                <w:sz w:val="24"/>
                <w:szCs w:val="24"/>
              </w:rPr>
              <w:t>человек</w:t>
            </w:r>
            <w:r w:rsidRPr="009130AD">
              <w:rPr>
                <w:rFonts w:asciiTheme="minorHAnsi" w:hAnsiTheme="minorHAnsi" w:cstheme="minorHAnsi"/>
                <w:i/>
                <w:sz w:val="24"/>
                <w:szCs w:val="24"/>
              </w:rPr>
              <w:t xml:space="preserve">.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2.4.</w:t>
            </w:r>
            <w:r w:rsidRPr="009130AD">
              <w:rPr>
                <w:rFonts w:asciiTheme="minorHAnsi" w:hAnsiTheme="minorHAnsi" w:cstheme="minorHAnsi"/>
                <w:i/>
                <w:sz w:val="24"/>
                <w:szCs w:val="24"/>
              </w:rPr>
              <w:t xml:space="preserve"> </w:t>
            </w:r>
            <w:r w:rsidRPr="009130AD">
              <w:rPr>
                <w:rFonts w:asciiTheme="minorHAnsi" w:hAnsiTheme="minorHAnsi" w:cstheme="minorHAnsi"/>
                <w:sz w:val="24"/>
                <w:szCs w:val="24"/>
              </w:rPr>
              <w:t xml:space="preserve">Численность населения </w:t>
            </w:r>
            <w:r w:rsidRPr="009130AD">
              <w:rPr>
                <w:rFonts w:asciiTheme="minorHAnsi" w:hAnsiTheme="minorHAnsi" w:cstheme="minorHAnsi"/>
                <w:i/>
                <w:sz w:val="24"/>
                <w:szCs w:val="24"/>
              </w:rPr>
              <w:t>(для населенных пунктов, численность населения которых превышает 1500 человек):</w:t>
            </w:r>
            <w:r w:rsidRPr="009130AD">
              <w:rPr>
                <w:rFonts w:asciiTheme="minorHAnsi" w:hAnsiTheme="minorHAnsi" w:cstheme="minorHAnsi"/>
                <w:sz w:val="24"/>
                <w:szCs w:val="24"/>
              </w:rPr>
              <w:t xml:space="preserve"> </w:t>
            </w:r>
          </w:p>
          <w:p w:rsidR="009130AD" w:rsidRPr="009130AD" w:rsidRDefault="009130AD" w:rsidP="002259A5">
            <w:pPr>
              <w:pStyle w:val="ConsPlusNormal"/>
              <w:ind w:firstLine="647"/>
              <w:jc w:val="both"/>
              <w:rPr>
                <w:rFonts w:asciiTheme="minorHAnsi" w:hAnsiTheme="minorHAnsi" w:cstheme="minorHAnsi"/>
                <w:sz w:val="24"/>
                <w:szCs w:val="24"/>
              </w:rPr>
            </w:pPr>
            <w:r w:rsidRPr="009130AD">
              <w:rPr>
                <w:rFonts w:asciiTheme="minorHAnsi" w:hAnsiTheme="minorHAnsi" w:cstheme="minorHAnsi"/>
                <w:sz w:val="24"/>
                <w:szCs w:val="24"/>
              </w:rPr>
              <w:t>- населенного пункта ____________ человек,</w:t>
            </w:r>
          </w:p>
          <w:p w:rsidR="009130AD" w:rsidRPr="009130AD" w:rsidRDefault="009130AD" w:rsidP="002259A5">
            <w:pPr>
              <w:pStyle w:val="ConsPlusNormal"/>
              <w:ind w:firstLine="647"/>
              <w:jc w:val="both"/>
              <w:rPr>
                <w:rFonts w:asciiTheme="minorHAnsi" w:hAnsiTheme="minorHAnsi" w:cstheme="minorHAnsi"/>
                <w:sz w:val="24"/>
                <w:szCs w:val="24"/>
              </w:rPr>
            </w:pPr>
            <w:r w:rsidRPr="009130AD">
              <w:rPr>
                <w:rFonts w:asciiTheme="minorHAnsi" w:hAnsiTheme="minorHAnsi" w:cstheme="minorHAnsi"/>
                <w:sz w:val="24"/>
                <w:szCs w:val="24"/>
              </w:rPr>
              <w:t>- части населенного пункта ____________ человек.</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lastRenderedPageBreak/>
              <w:t>3. Описание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3.1. Тип объекта социальной инфраструктуры: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w:t>
            </w:r>
          </w:p>
        </w:tc>
      </w:tr>
      <w:tr w:rsidR="009130AD" w:rsidRPr="00905D00"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3.2. Описание проблемы, на решение которой направлен проект:</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tc>
      </w:tr>
      <w:tr w:rsidR="009130AD" w:rsidRPr="000C4B68"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4. Планируемые источники финансирования проекта:</w:t>
            </w:r>
          </w:p>
        </w:tc>
      </w:tr>
      <w:tr w:rsidR="009130AD" w:rsidRPr="00D203DF" w:rsidTr="002259A5">
        <w:tc>
          <w:tcPr>
            <w:tcW w:w="9071" w:type="dxa"/>
          </w:tcPr>
          <w:p w:rsidR="009130AD" w:rsidRPr="009130AD" w:rsidRDefault="009130AD" w:rsidP="002259A5">
            <w:pPr>
              <w:autoSpaceDE w:val="0"/>
              <w:autoSpaceDN w:val="0"/>
              <w:adjustRightInd w:val="0"/>
              <w:spacing w:after="0" w:line="360" w:lineRule="auto"/>
              <w:ind w:left="709"/>
              <w:jc w:val="right"/>
              <w:rPr>
                <w:rFonts w:cstheme="minorHAnsi"/>
                <w:sz w:val="24"/>
                <w:szCs w:val="24"/>
                <w:highlight w:val="green"/>
              </w:rPr>
            </w:pPr>
            <w:r w:rsidRPr="009130AD">
              <w:rPr>
                <w:rFonts w:cstheme="minorHAnsi"/>
                <w:sz w:val="24"/>
                <w:szCs w:val="24"/>
              </w:rPr>
              <w:t>Таблица1</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175"/>
              <w:gridCol w:w="2065"/>
            </w:tblGrid>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п/п</w:t>
                  </w:r>
                </w:p>
              </w:tc>
              <w:tc>
                <w:tcPr>
                  <w:tcW w:w="6175"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xml:space="preserve">Источники финансирования </w:t>
                  </w:r>
                </w:p>
              </w:tc>
              <w:tc>
                <w:tcPr>
                  <w:tcW w:w="2065"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Сумма (руб.)</w:t>
                  </w:r>
                </w:p>
              </w:tc>
            </w:tr>
            <w:tr w:rsidR="009130AD" w:rsidRPr="009130AD" w:rsidTr="002259A5">
              <w:trPr>
                <w:trHeight w:val="269"/>
              </w:trPr>
              <w:tc>
                <w:tcPr>
                  <w:tcW w:w="624"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175"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2065" w:type="dxa"/>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3</w:t>
                  </w: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Средства субсидии из бюджета Воронежской области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более 3 млн рублей</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Средства бюджета муниципального образования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менее 5 % от суммы запрашиваемой субсидии</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3</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Инициативный платеж </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w:t>
                  </w:r>
                  <w:r w:rsidRPr="009130AD">
                    <w:rPr>
                      <w:rFonts w:asciiTheme="minorHAnsi" w:hAnsiTheme="minorHAnsi" w:cstheme="minorHAnsi"/>
                      <w:i/>
                      <w:iCs/>
                      <w:sz w:val="24"/>
                      <w:szCs w:val="24"/>
                    </w:rPr>
                    <w:t>не менее 3 % от суммы запрашиваемой субсидии</w:t>
                  </w:r>
                  <w:r w:rsidRPr="009130AD">
                    <w:rPr>
                      <w:rFonts w:asciiTheme="minorHAnsi" w:hAnsiTheme="minorHAnsi" w:cstheme="minorHAnsi"/>
                      <w:sz w:val="24"/>
                      <w:szCs w:val="24"/>
                    </w:rPr>
                    <w:t>)</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4</w:t>
                  </w:r>
                </w:p>
              </w:tc>
              <w:tc>
                <w:tcPr>
                  <w:tcW w:w="6175" w:type="dxa"/>
                </w:tcPr>
                <w:p w:rsidR="009130AD" w:rsidRPr="009130AD" w:rsidRDefault="009130AD" w:rsidP="002259A5">
                  <w:pPr>
                    <w:pStyle w:val="ConsPlusNormal"/>
                    <w:jc w:val="right"/>
                    <w:rPr>
                      <w:rFonts w:asciiTheme="minorHAnsi" w:hAnsiTheme="minorHAnsi" w:cstheme="minorHAnsi"/>
                      <w:sz w:val="24"/>
                      <w:szCs w:val="24"/>
                    </w:rPr>
                  </w:pPr>
                  <w:r w:rsidRPr="009130AD">
                    <w:rPr>
                      <w:rFonts w:asciiTheme="minorHAnsi" w:hAnsiTheme="minorHAnsi" w:cstheme="minorHAnsi"/>
                      <w:sz w:val="24"/>
                      <w:szCs w:val="24"/>
                    </w:rPr>
                    <w:t>ИТОГО размер денежных средств</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5</w:t>
                  </w:r>
                </w:p>
              </w:tc>
              <w:tc>
                <w:tcPr>
                  <w:tcW w:w="6175"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Денежный эквивалент неденежного вклада населения и (или) благотворителей</w:t>
                  </w:r>
                </w:p>
              </w:tc>
              <w:tc>
                <w:tcPr>
                  <w:tcW w:w="2065" w:type="dxa"/>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c>
                <w:tcPr>
                  <w:tcW w:w="624" w:type="dxa"/>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6</w:t>
                  </w:r>
                </w:p>
              </w:tc>
              <w:tc>
                <w:tcPr>
                  <w:tcW w:w="6175" w:type="dxa"/>
                </w:tcPr>
                <w:p w:rsidR="009130AD" w:rsidRPr="009130AD" w:rsidRDefault="009130AD" w:rsidP="002259A5">
                  <w:pPr>
                    <w:pStyle w:val="ConsPlusNormal"/>
                    <w:jc w:val="right"/>
                    <w:rPr>
                      <w:rFonts w:asciiTheme="minorHAnsi" w:hAnsiTheme="minorHAnsi" w:cstheme="minorHAnsi"/>
                      <w:sz w:val="24"/>
                      <w:szCs w:val="24"/>
                    </w:rPr>
                  </w:pPr>
                  <w:r w:rsidRPr="009130AD">
                    <w:rPr>
                      <w:rFonts w:asciiTheme="minorHAnsi" w:hAnsiTheme="minorHAnsi" w:cstheme="minorHAnsi"/>
                      <w:sz w:val="24"/>
                      <w:szCs w:val="24"/>
                    </w:rPr>
                    <w:t>ВСЕГО стоимость проекта</w:t>
                  </w:r>
                </w:p>
              </w:tc>
              <w:tc>
                <w:tcPr>
                  <w:tcW w:w="2065" w:type="dxa"/>
                </w:tcPr>
                <w:p w:rsidR="009130AD" w:rsidRPr="009130AD" w:rsidRDefault="009130AD" w:rsidP="002259A5">
                  <w:pPr>
                    <w:pStyle w:val="ConsPlusNormal"/>
                    <w:rPr>
                      <w:rFonts w:asciiTheme="minorHAnsi" w:hAnsiTheme="minorHAnsi" w:cstheme="minorHAnsi"/>
                      <w:sz w:val="24"/>
                      <w:szCs w:val="24"/>
                    </w:rPr>
                  </w:pPr>
                </w:p>
              </w:tc>
            </w:tr>
          </w:tbl>
          <w:p w:rsidR="009130AD" w:rsidRPr="009130AD" w:rsidRDefault="009130AD" w:rsidP="002259A5">
            <w:pPr>
              <w:pStyle w:val="ConsPlusNormal"/>
              <w:ind w:firstLine="540"/>
              <w:jc w:val="both"/>
              <w:rPr>
                <w:rFonts w:asciiTheme="minorHAnsi" w:hAnsiTheme="minorHAnsi" w:cstheme="minorHAnsi"/>
                <w:sz w:val="24"/>
                <w:szCs w:val="24"/>
              </w:rPr>
            </w:pPr>
          </w:p>
          <w:p w:rsidR="009130AD" w:rsidRPr="009130AD" w:rsidRDefault="009130AD" w:rsidP="002259A5">
            <w:pPr>
              <w:pStyle w:val="ConsPlusNormal"/>
              <w:ind w:firstLine="540"/>
              <w:jc w:val="both"/>
              <w:rPr>
                <w:rFonts w:asciiTheme="minorHAnsi" w:hAnsiTheme="minorHAnsi" w:cstheme="minorHAnsi"/>
                <w:sz w:val="24"/>
                <w:szCs w:val="24"/>
              </w:rPr>
            </w:pPr>
            <w:r w:rsidRPr="009130AD">
              <w:rPr>
                <w:rFonts w:asciiTheme="minorHAnsi" w:hAnsiTheme="minorHAnsi" w:cstheme="minorHAnsi"/>
                <w:sz w:val="24"/>
                <w:szCs w:val="24"/>
              </w:rPr>
              <w:t xml:space="preserve">Расшифровка инициативного платежа </w:t>
            </w:r>
            <w:r w:rsidRPr="009130AD">
              <w:rPr>
                <w:rFonts w:asciiTheme="minorHAnsi" w:hAnsiTheme="minorHAnsi" w:cstheme="minorHAnsi"/>
                <w:i/>
                <w:sz w:val="24"/>
                <w:szCs w:val="24"/>
              </w:rPr>
              <w:t>(</w:t>
            </w:r>
            <w:hyperlink w:anchor="P477" w:history="1">
              <w:r w:rsidRPr="009130AD">
                <w:rPr>
                  <w:rFonts w:asciiTheme="minorHAnsi" w:hAnsiTheme="minorHAnsi" w:cstheme="minorHAnsi"/>
                  <w:i/>
                  <w:sz w:val="24"/>
                  <w:szCs w:val="24"/>
                </w:rPr>
                <w:t>строка 3 таблицы 1</w:t>
              </w:r>
            </w:hyperlink>
            <w:r w:rsidRPr="009130AD">
              <w:rPr>
                <w:rFonts w:asciiTheme="minorHAnsi" w:hAnsiTheme="minorHAnsi" w:cstheme="minorHAnsi"/>
                <w:i/>
                <w:sz w:val="24"/>
                <w:szCs w:val="24"/>
              </w:rPr>
              <w:t>)</w:t>
            </w:r>
          </w:p>
          <w:p w:rsidR="009130AD" w:rsidRPr="009130AD" w:rsidRDefault="009130AD" w:rsidP="002259A5">
            <w:pPr>
              <w:pStyle w:val="ConsPlusNormal"/>
              <w:jc w:val="right"/>
              <w:outlineLvl w:val="3"/>
              <w:rPr>
                <w:rFonts w:asciiTheme="minorHAnsi" w:hAnsiTheme="minorHAnsi" w:cstheme="minorHAnsi"/>
                <w:sz w:val="24"/>
                <w:szCs w:val="24"/>
              </w:rPr>
            </w:pPr>
            <w:r w:rsidRPr="009130AD">
              <w:rPr>
                <w:rFonts w:asciiTheme="minorHAnsi" w:hAnsiTheme="minorHAnsi" w:cstheme="minorHAnsi"/>
                <w:sz w:val="24"/>
                <w:szCs w:val="24"/>
              </w:rPr>
              <w:t>Таблица 2</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237"/>
              <w:gridCol w:w="2126"/>
            </w:tblGrid>
            <w:tr w:rsidR="009130AD" w:rsidRPr="009130AD" w:rsidTr="002259A5">
              <w:trPr>
                <w:trHeight w:val="723"/>
              </w:trPr>
              <w:tc>
                <w:tcPr>
                  <w:tcW w:w="642"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 п/п</w:t>
                  </w:r>
                </w:p>
              </w:tc>
              <w:tc>
                <w:tcPr>
                  <w:tcW w:w="6237"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Инициативный платеж</w:t>
                  </w:r>
                </w:p>
              </w:tc>
              <w:tc>
                <w:tcPr>
                  <w:tcW w:w="2126" w:type="dxa"/>
                  <w:tcBorders>
                    <w:bottom w:val="single" w:sz="4" w:space="0" w:color="auto"/>
                  </w:tcBorders>
                  <w:vAlign w:val="center"/>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Сумма (руб.)</w:t>
                  </w:r>
                </w:p>
              </w:tc>
            </w:tr>
            <w:tr w:rsidR="009130AD" w:rsidRPr="009130AD" w:rsidTr="002259A5">
              <w:trPr>
                <w:trHeight w:val="361"/>
              </w:trPr>
              <w:tc>
                <w:tcPr>
                  <w:tcW w:w="642" w:type="dxa"/>
                  <w:tcBorders>
                    <w:bottom w:val="single" w:sz="4" w:space="0" w:color="auto"/>
                  </w:tcBorders>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1</w:t>
                  </w:r>
                </w:p>
              </w:tc>
              <w:tc>
                <w:tcPr>
                  <w:tcW w:w="6237" w:type="dxa"/>
                  <w:tcBorders>
                    <w:bottom w:val="single" w:sz="4" w:space="0" w:color="auto"/>
                  </w:tcBorders>
                </w:tcPr>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Денежный взнос населения</w:t>
                  </w:r>
                </w:p>
              </w:tc>
              <w:tc>
                <w:tcPr>
                  <w:tcW w:w="2126" w:type="dxa"/>
                  <w:tcBorders>
                    <w:bottom w:val="single" w:sz="4" w:space="0" w:color="auto"/>
                  </w:tcBorders>
                </w:tcPr>
                <w:p w:rsidR="009130AD" w:rsidRPr="009130AD" w:rsidRDefault="009130AD" w:rsidP="002259A5">
                  <w:pPr>
                    <w:pStyle w:val="ConsPlusNormal"/>
                    <w:rPr>
                      <w:rFonts w:asciiTheme="minorHAnsi" w:hAnsiTheme="minorHAnsi" w:cstheme="minorHAnsi"/>
                      <w:sz w:val="24"/>
                      <w:szCs w:val="24"/>
                    </w:rPr>
                  </w:pPr>
                </w:p>
              </w:tc>
            </w:tr>
            <w:tr w:rsidR="009130AD" w:rsidRPr="009130AD" w:rsidTr="002259A5">
              <w:trPr>
                <w:trHeight w:val="344"/>
              </w:trPr>
              <w:tc>
                <w:tcPr>
                  <w:tcW w:w="642"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rPr>
                      <w:rFonts w:asciiTheme="minorHAnsi" w:hAnsiTheme="minorHAnsi" w:cstheme="minorHAnsi"/>
                      <w:sz w:val="24"/>
                      <w:szCs w:val="24"/>
                    </w:rPr>
                  </w:pPr>
                  <w:r w:rsidRPr="009130AD">
                    <w:rPr>
                      <w:rFonts w:asciiTheme="minorHAnsi" w:hAnsiTheme="minorHAnsi" w:cstheme="minorHAnsi"/>
                      <w:sz w:val="24"/>
                      <w:szCs w:val="24"/>
                    </w:rPr>
                    <w:t>Денежный взнос благотворителей</w:t>
                  </w:r>
                </w:p>
              </w:tc>
              <w:tc>
                <w:tcPr>
                  <w:tcW w:w="2126" w:type="dxa"/>
                  <w:tcBorders>
                    <w:top w:val="single" w:sz="4" w:space="0" w:color="auto"/>
                    <w:left w:val="single" w:sz="4" w:space="0" w:color="auto"/>
                    <w:bottom w:val="single" w:sz="4" w:space="0" w:color="auto"/>
                    <w:right w:val="single" w:sz="4" w:space="0" w:color="auto"/>
                  </w:tcBorders>
                </w:tcPr>
                <w:p w:rsidR="009130AD" w:rsidRPr="009130AD" w:rsidRDefault="009130AD" w:rsidP="002259A5">
                  <w:pPr>
                    <w:pStyle w:val="ConsPlusNormal"/>
                    <w:rPr>
                      <w:rFonts w:asciiTheme="minorHAnsi" w:hAnsiTheme="minorHAnsi" w:cstheme="minorHAnsi"/>
                      <w:sz w:val="24"/>
                      <w:szCs w:val="24"/>
                    </w:rPr>
                  </w:pPr>
                </w:p>
              </w:tc>
            </w:tr>
          </w:tbl>
          <w:p w:rsidR="009130AD" w:rsidRPr="009130AD" w:rsidRDefault="009130AD" w:rsidP="002259A5">
            <w:pPr>
              <w:pStyle w:val="ConsPlusNormal"/>
              <w:jc w:val="right"/>
              <w:rPr>
                <w:rFonts w:asciiTheme="minorHAnsi" w:hAnsiTheme="minorHAnsi" w:cstheme="minorHAnsi"/>
                <w:sz w:val="24"/>
                <w:szCs w:val="24"/>
              </w:rPr>
            </w:pP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5. Социальный эффект от реализации проекта:</w:t>
            </w:r>
          </w:p>
        </w:tc>
      </w:tr>
      <w:tr w:rsidR="009130AD" w:rsidRPr="00905D00"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lastRenderedPageBreak/>
              <w:t xml:space="preserve">5.1. </w:t>
            </w:r>
            <w:proofErr w:type="spellStart"/>
            <w:r w:rsidRPr="009130AD">
              <w:rPr>
                <w:rFonts w:asciiTheme="minorHAnsi" w:hAnsiTheme="minorHAnsi" w:cstheme="minorHAnsi"/>
                <w:sz w:val="24"/>
                <w:szCs w:val="24"/>
              </w:rPr>
              <w:t>Благополучатели</w:t>
            </w:r>
            <w:proofErr w:type="spellEnd"/>
            <w:r w:rsidRPr="009130AD">
              <w:rPr>
                <w:rFonts w:asciiTheme="minorHAnsi" w:hAnsiTheme="minorHAnsi" w:cstheme="minorHAnsi"/>
                <w:sz w:val="24"/>
                <w:szCs w:val="24"/>
              </w:rPr>
              <w:t xml:space="preserve"> проекта</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i/>
                <w:sz w:val="24"/>
                <w:szCs w:val="24"/>
              </w:rPr>
              <w:t>(описание групп населения, которые регулярно будут пользоваться результатами реализованного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 xml:space="preserve">5.2. Число </w:t>
            </w:r>
            <w:proofErr w:type="spellStart"/>
            <w:r w:rsidRPr="009130AD">
              <w:rPr>
                <w:rFonts w:asciiTheme="minorHAnsi" w:hAnsiTheme="minorHAnsi" w:cstheme="minorHAnsi"/>
                <w:sz w:val="24"/>
                <w:szCs w:val="24"/>
              </w:rPr>
              <w:t>благополучателей</w:t>
            </w:r>
            <w:proofErr w:type="spellEnd"/>
            <w:r w:rsidRPr="009130AD">
              <w:rPr>
                <w:rFonts w:asciiTheme="minorHAnsi" w:hAnsiTheme="minorHAnsi" w:cstheme="minorHAnsi"/>
                <w:sz w:val="24"/>
                <w:szCs w:val="24"/>
              </w:rPr>
              <w:t xml:space="preserve"> _____________________________человек.</w:t>
            </w:r>
          </w:p>
        </w:tc>
      </w:tr>
      <w:tr w:rsidR="009130AD" w:rsidRPr="00A30ECC"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 Участие населения в выборе (поддержке) инициативного проекта:</w:t>
            </w:r>
          </w:p>
        </w:tc>
      </w:tr>
      <w:tr w:rsidR="009130AD" w:rsidRPr="00D203DF" w:rsidTr="002259A5">
        <w:tc>
          <w:tcPr>
            <w:tcW w:w="9071" w:type="dxa"/>
          </w:tcPr>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6.1. Механизм выбора (поддержки) инициативного проекта ____________</w:t>
            </w:r>
          </w:p>
          <w:p w:rsidR="009130AD" w:rsidRPr="009130AD" w:rsidRDefault="009130AD" w:rsidP="002259A5">
            <w:pPr>
              <w:pStyle w:val="ConsPlusNormal"/>
              <w:spacing w:after="240"/>
              <w:jc w:val="both"/>
              <w:rPr>
                <w:rFonts w:asciiTheme="minorHAnsi" w:hAnsiTheme="minorHAnsi" w:cstheme="minorHAnsi"/>
                <w:sz w:val="24"/>
                <w:szCs w:val="24"/>
              </w:rPr>
            </w:pPr>
            <w:r w:rsidRPr="009130AD">
              <w:rPr>
                <w:rFonts w:asciiTheme="minorHAnsi" w:hAnsiTheme="minorHAnsi" w:cstheme="minorHAnsi"/>
                <w:i/>
                <w:sz w:val="24"/>
                <w:szCs w:val="24"/>
              </w:rPr>
              <w:t xml:space="preserve">                 (в соответствии с нормами Федерального закона от 06.10.2003 № 131-ФЗ)</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6.2. Число лиц, принявших участие в выборе (поддержке) инициативного проекта и его параметров: _____________________человек.</w:t>
            </w:r>
          </w:p>
        </w:tc>
      </w:tr>
      <w:tr w:rsidR="009130AD" w:rsidRPr="00D203DF"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7. Ожидаемая продолжительность реализации проекта: ____________ дней.</w:t>
            </w:r>
          </w:p>
        </w:tc>
      </w:tr>
      <w:tr w:rsidR="009130AD" w:rsidRPr="000C4B68"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8. Сведения об инициативной группе:</w:t>
            </w:r>
          </w:p>
          <w:p w:rsidR="009130AD" w:rsidRP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Руководитель инициативной группы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center"/>
              <w:rPr>
                <w:rFonts w:asciiTheme="minorHAnsi" w:hAnsiTheme="minorHAnsi" w:cstheme="minorHAnsi"/>
                <w:i/>
                <w:sz w:val="24"/>
                <w:szCs w:val="24"/>
              </w:rPr>
            </w:pPr>
            <w:r w:rsidRPr="009130AD">
              <w:rPr>
                <w:rFonts w:asciiTheme="minorHAnsi" w:hAnsiTheme="minorHAnsi" w:cstheme="minorHAnsi"/>
                <w:i/>
                <w:sz w:val="24"/>
                <w:szCs w:val="24"/>
              </w:rPr>
              <w:t>(Ф.И.О. полностью)</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контактный телефон: 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состав инициативной группы:</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r w:rsidRPr="009130AD">
              <w:rPr>
                <w:rFonts w:asciiTheme="minorHAnsi" w:hAnsiTheme="minorHAnsi" w:cstheme="minorHAnsi"/>
                <w:sz w:val="24"/>
                <w:szCs w:val="24"/>
              </w:rPr>
              <w:br/>
              <w:t>_______________________________________________________________</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Pr="009130AD" w:rsidRDefault="009130AD" w:rsidP="002259A5">
            <w:pPr>
              <w:rPr>
                <w:rFonts w:cstheme="minorHAnsi"/>
                <w:sz w:val="24"/>
                <w:szCs w:val="24"/>
                <w:lang w:val="en-US"/>
              </w:rPr>
            </w:pPr>
            <w:r w:rsidRPr="009130AD">
              <w:rPr>
                <w:rFonts w:cstheme="minorHAnsi"/>
                <w:sz w:val="24"/>
                <w:szCs w:val="24"/>
              </w:rPr>
              <w:t>_______________________________________________________________</w:t>
            </w:r>
          </w:p>
        </w:tc>
      </w:tr>
      <w:tr w:rsidR="009130AD" w:rsidRPr="004A2D96" w:rsidTr="002259A5">
        <w:tc>
          <w:tcPr>
            <w:tcW w:w="9071" w:type="dxa"/>
          </w:tcPr>
          <w:p w:rsidR="009130AD" w:rsidRPr="009130AD" w:rsidRDefault="009130AD" w:rsidP="002259A5">
            <w:pPr>
              <w:pStyle w:val="ConsPlusNormal"/>
              <w:jc w:val="both"/>
              <w:outlineLvl w:val="2"/>
              <w:rPr>
                <w:rFonts w:asciiTheme="minorHAnsi" w:hAnsiTheme="minorHAnsi" w:cstheme="minorHAnsi"/>
                <w:sz w:val="24"/>
                <w:szCs w:val="24"/>
              </w:rPr>
            </w:pPr>
            <w:r w:rsidRPr="009130AD">
              <w:rPr>
                <w:rFonts w:asciiTheme="minorHAnsi" w:hAnsiTheme="minorHAnsi" w:cstheme="minorHAnsi"/>
                <w:sz w:val="24"/>
                <w:szCs w:val="24"/>
              </w:rPr>
              <w:t>9. Дополнительная информация и комментарии:</w:t>
            </w: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_______________________________________________________________</w:t>
            </w:r>
          </w:p>
          <w:p w:rsidR="009130AD" w:rsidRDefault="009130AD" w:rsidP="002259A5">
            <w:pPr>
              <w:pStyle w:val="ConsPlusNormal"/>
              <w:jc w:val="both"/>
              <w:rPr>
                <w:rFonts w:asciiTheme="minorHAnsi" w:hAnsiTheme="minorHAnsi" w:cstheme="minorHAnsi"/>
                <w:sz w:val="24"/>
                <w:szCs w:val="24"/>
              </w:rPr>
            </w:pPr>
          </w:p>
          <w:p w:rsidR="009130AD" w:rsidRPr="009130AD" w:rsidRDefault="009130AD" w:rsidP="002259A5">
            <w:pPr>
              <w:pStyle w:val="ConsPlusNormal"/>
              <w:jc w:val="both"/>
              <w:rPr>
                <w:rFonts w:asciiTheme="minorHAnsi" w:hAnsiTheme="minorHAnsi" w:cstheme="minorHAnsi"/>
                <w:sz w:val="24"/>
                <w:szCs w:val="24"/>
              </w:rPr>
            </w:pPr>
            <w:r w:rsidRPr="009130AD">
              <w:rPr>
                <w:rFonts w:asciiTheme="minorHAnsi" w:hAnsiTheme="minorHAnsi" w:cstheme="minorHAnsi"/>
                <w:sz w:val="24"/>
                <w:szCs w:val="24"/>
              </w:rPr>
              <w:t>Проект поддержан населением: ________________________________</w:t>
            </w:r>
            <w:bookmarkStart w:id="7" w:name="_GoBack"/>
            <w:bookmarkEnd w:id="7"/>
            <w:r w:rsidRPr="009130AD">
              <w:rPr>
                <w:rFonts w:asciiTheme="minorHAnsi" w:hAnsiTheme="minorHAnsi" w:cstheme="minorHAnsi"/>
                <w:sz w:val="24"/>
                <w:szCs w:val="24"/>
              </w:rPr>
              <w:t>____</w:t>
            </w:r>
          </w:p>
          <w:p w:rsidR="009130AD" w:rsidRPr="009130AD" w:rsidRDefault="009130AD" w:rsidP="002259A5">
            <w:pPr>
              <w:pStyle w:val="ConsPlusNormal"/>
              <w:jc w:val="center"/>
              <w:rPr>
                <w:rFonts w:asciiTheme="minorHAnsi" w:hAnsiTheme="minorHAnsi" w:cstheme="minorHAnsi"/>
                <w:i/>
                <w:sz w:val="24"/>
                <w:szCs w:val="24"/>
              </w:rPr>
            </w:pPr>
            <w:r w:rsidRPr="009130AD">
              <w:rPr>
                <w:rFonts w:asciiTheme="minorHAnsi" w:hAnsiTheme="minorHAnsi" w:cstheme="minorHAnsi"/>
                <w:i/>
                <w:sz w:val="24"/>
                <w:szCs w:val="24"/>
              </w:rPr>
              <w:t>(указывается дата протокола)</w:t>
            </w:r>
          </w:p>
          <w:p w:rsidR="009130AD" w:rsidRPr="009130AD" w:rsidRDefault="009130AD" w:rsidP="002259A5">
            <w:pPr>
              <w:pStyle w:val="ConsPlusNormal"/>
              <w:jc w:val="center"/>
              <w:rPr>
                <w:rFonts w:asciiTheme="minorHAnsi" w:hAnsiTheme="minorHAnsi" w:cstheme="minorHAnsi"/>
                <w:i/>
                <w:sz w:val="24"/>
                <w:szCs w:val="24"/>
              </w:rPr>
            </w:pPr>
          </w:p>
          <w:p w:rsidR="009130AD" w:rsidRPr="009130AD" w:rsidRDefault="009130AD" w:rsidP="002259A5">
            <w:pPr>
              <w:autoSpaceDE w:val="0"/>
              <w:autoSpaceDN w:val="0"/>
              <w:adjustRightInd w:val="0"/>
              <w:spacing w:after="0" w:line="240" w:lineRule="auto"/>
              <w:ind w:firstLine="709"/>
              <w:jc w:val="both"/>
              <w:rPr>
                <w:rFonts w:cstheme="minorHAnsi"/>
                <w:sz w:val="24"/>
                <w:szCs w:val="24"/>
              </w:rPr>
            </w:pPr>
            <w:r w:rsidRPr="009130AD">
              <w:rPr>
                <w:rFonts w:cstheme="minorHAnsi"/>
                <w:sz w:val="24"/>
                <w:szCs w:val="24"/>
              </w:rPr>
              <w:t>Заявитель подтверждает и гарантирует, что вся информация в заявке является подлинной и достоверной.</w:t>
            </w:r>
          </w:p>
        </w:tc>
      </w:tr>
      <w:tr w:rsidR="009130AD" w:rsidRPr="00D203DF" w:rsidTr="002259A5">
        <w:tc>
          <w:tcPr>
            <w:tcW w:w="9071" w:type="dxa"/>
          </w:tcPr>
          <w:p w:rsidR="009130AD" w:rsidRPr="009130AD" w:rsidRDefault="009130AD" w:rsidP="002259A5">
            <w:pPr>
              <w:pStyle w:val="ConsPlusNormal"/>
              <w:ind w:firstLine="709"/>
              <w:jc w:val="both"/>
              <w:rPr>
                <w:rFonts w:asciiTheme="minorHAnsi" w:hAnsiTheme="minorHAnsi" w:cstheme="minorHAnsi"/>
                <w:sz w:val="24"/>
                <w:szCs w:val="24"/>
              </w:rPr>
            </w:pPr>
            <w:r w:rsidRPr="009130AD">
              <w:rPr>
                <w:rFonts w:asciiTheme="minorHAnsi" w:hAnsiTheme="minorHAnsi" w:cstheme="minorHAnsi"/>
                <w:sz w:val="24"/>
                <w:szCs w:val="24"/>
              </w:rPr>
              <w:t xml:space="preserve">Конкурсная документация будет представлена на бумажном носителе в установленные сроки.  </w:t>
            </w:r>
          </w:p>
        </w:tc>
      </w:tr>
      <w:tr w:rsidR="009130AD" w:rsidRPr="00304F19" w:rsidTr="002259A5">
        <w:tc>
          <w:tcPr>
            <w:tcW w:w="9071" w:type="dxa"/>
          </w:tcPr>
          <w:p w:rsidR="009130AD" w:rsidRPr="009130AD" w:rsidRDefault="009130AD" w:rsidP="002259A5">
            <w:pPr>
              <w:pStyle w:val="ConsPlusNormal"/>
              <w:jc w:val="both"/>
              <w:rPr>
                <w:rFonts w:asciiTheme="minorHAnsi" w:hAnsiTheme="minorHAnsi" w:cstheme="minorHAnsi"/>
                <w:sz w:val="24"/>
                <w:szCs w:val="24"/>
                <w:lang w:val="en-US"/>
              </w:rPr>
            </w:pPr>
            <w:r w:rsidRPr="009130AD">
              <w:rPr>
                <w:rFonts w:asciiTheme="minorHAnsi" w:hAnsiTheme="minorHAnsi" w:cstheme="minorHAnsi"/>
                <w:sz w:val="24"/>
                <w:szCs w:val="24"/>
              </w:rPr>
              <w:t>Глава администрации муниципального образования</w:t>
            </w:r>
            <w:r w:rsidRPr="009130AD">
              <w:rPr>
                <w:rFonts w:asciiTheme="minorHAnsi" w:hAnsiTheme="minorHAnsi" w:cstheme="minorHAnsi"/>
                <w:sz w:val="24"/>
                <w:szCs w:val="24"/>
                <w:lang w:val="en-US"/>
              </w:rPr>
              <w:t>:</w:t>
            </w:r>
          </w:p>
        </w:tc>
      </w:tr>
      <w:tr w:rsidR="009130AD" w:rsidRPr="00D203DF" w:rsidTr="002259A5">
        <w:tc>
          <w:tcPr>
            <w:tcW w:w="9071" w:type="dxa"/>
          </w:tcPr>
          <w:p w:rsidR="009130AD" w:rsidRDefault="009130AD" w:rsidP="002259A5">
            <w:pPr>
              <w:pStyle w:val="ConsPlusNormal"/>
              <w:jc w:val="center"/>
              <w:rPr>
                <w:rFonts w:asciiTheme="minorHAnsi" w:hAnsiTheme="minorHAnsi" w:cstheme="minorHAnsi"/>
                <w:sz w:val="24"/>
                <w:szCs w:val="24"/>
                <w:lang w:val="en-US"/>
              </w:rPr>
            </w:pPr>
            <w:r w:rsidRPr="009130AD">
              <w:rPr>
                <w:rFonts w:asciiTheme="minorHAnsi" w:hAnsiTheme="minorHAnsi" w:cstheme="minorHAnsi"/>
                <w:sz w:val="24"/>
                <w:szCs w:val="24"/>
              </w:rPr>
              <w:t>_____________________________________________</w:t>
            </w:r>
            <w:r w:rsidRPr="009130AD">
              <w:rPr>
                <w:rFonts w:asciiTheme="minorHAnsi" w:hAnsiTheme="minorHAnsi" w:cstheme="minorHAnsi"/>
                <w:sz w:val="24"/>
                <w:szCs w:val="24"/>
                <w:lang w:val="en-US"/>
              </w:rPr>
              <w:t xml:space="preserve">__________________ </w:t>
            </w:r>
          </w:p>
          <w:p w:rsidR="009130AD" w:rsidRPr="009130AD" w:rsidRDefault="009130AD" w:rsidP="002259A5">
            <w:pPr>
              <w:pStyle w:val="ConsPlusNormal"/>
              <w:jc w:val="center"/>
              <w:rPr>
                <w:rFonts w:asciiTheme="minorHAnsi" w:hAnsiTheme="minorHAnsi" w:cstheme="minorHAnsi"/>
                <w:sz w:val="24"/>
                <w:szCs w:val="24"/>
              </w:rPr>
            </w:pPr>
            <w:r w:rsidRPr="009130AD">
              <w:rPr>
                <w:rFonts w:asciiTheme="minorHAnsi" w:hAnsiTheme="minorHAnsi" w:cstheme="minorHAnsi"/>
                <w:sz w:val="24"/>
                <w:szCs w:val="24"/>
              </w:rPr>
              <w:t>(Ф.И.О. полностью)</w:t>
            </w:r>
          </w:p>
        </w:tc>
      </w:tr>
    </w:tbl>
    <w:p w:rsidR="00CE0336" w:rsidRDefault="00CE0336">
      <w:pPr>
        <w:pStyle w:val="ConsPlusNormal"/>
        <w:jc w:val="both"/>
        <w:rPr>
          <w:rFonts w:asciiTheme="minorHAnsi" w:hAnsiTheme="minorHAnsi" w:cstheme="minorHAnsi"/>
          <w:sz w:val="24"/>
          <w:szCs w:val="24"/>
        </w:rPr>
      </w:pPr>
    </w:p>
    <w:p w:rsidR="009130AD" w:rsidRPr="0070703C" w:rsidRDefault="009130AD">
      <w:pPr>
        <w:pStyle w:val="ConsPlusNormal"/>
        <w:jc w:val="both"/>
        <w:rPr>
          <w:rFonts w:asciiTheme="minorHAnsi" w:hAnsiTheme="minorHAnsi" w:cstheme="minorHAnsi"/>
          <w:sz w:val="24"/>
          <w:szCs w:val="24"/>
        </w:rPr>
      </w:pPr>
    </w:p>
    <w:p w:rsidR="00CE0336" w:rsidRPr="0070703C" w:rsidRDefault="00CE0336">
      <w:pPr>
        <w:pStyle w:val="ConsPlusNormal"/>
        <w:jc w:val="both"/>
        <w:rPr>
          <w:rFonts w:asciiTheme="minorHAnsi" w:hAnsiTheme="minorHAnsi" w:cstheme="minorHAnsi"/>
          <w:sz w:val="24"/>
          <w:szCs w:val="24"/>
        </w:rPr>
      </w:pPr>
    </w:p>
    <w:p w:rsidR="00CE0336" w:rsidRPr="0085642E" w:rsidRDefault="0085642E">
      <w:pPr>
        <w:pStyle w:val="ConsPlusNormal"/>
        <w:jc w:val="right"/>
        <w:outlineLvl w:val="1"/>
        <w:rPr>
          <w:rFonts w:asciiTheme="minorHAnsi" w:hAnsiTheme="minorHAnsi" w:cstheme="minorHAnsi"/>
          <w:b/>
          <w:sz w:val="24"/>
          <w:szCs w:val="24"/>
        </w:rPr>
      </w:pPr>
      <w:r>
        <w:rPr>
          <w:rFonts w:asciiTheme="minorHAnsi" w:hAnsiTheme="minorHAnsi" w:cstheme="minorHAnsi"/>
          <w:b/>
          <w:sz w:val="24"/>
          <w:szCs w:val="24"/>
        </w:rPr>
        <w:lastRenderedPageBreak/>
        <w:t>Приложение №</w:t>
      </w:r>
      <w:r w:rsidR="00CE0336" w:rsidRPr="0085642E">
        <w:rPr>
          <w:rFonts w:asciiTheme="minorHAnsi" w:hAnsiTheme="minorHAnsi" w:cstheme="minorHAnsi"/>
          <w:b/>
          <w:sz w:val="24"/>
          <w:szCs w:val="24"/>
        </w:rPr>
        <w:t xml:space="preserve"> 4</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к Положению</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о проведении конкурсного отбора проектов</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по поддержке местных инициатив на территории</w:t>
      </w:r>
    </w:p>
    <w:p w:rsidR="00CE0336" w:rsidRPr="0070703C"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муниципальных образований Воронежской области</w:t>
      </w:r>
    </w:p>
    <w:p w:rsidR="00CE0336" w:rsidRDefault="00CE0336">
      <w:pPr>
        <w:pStyle w:val="ConsPlusNormal"/>
        <w:jc w:val="right"/>
        <w:rPr>
          <w:rFonts w:asciiTheme="minorHAnsi" w:hAnsiTheme="minorHAnsi" w:cstheme="minorHAnsi"/>
          <w:sz w:val="24"/>
          <w:szCs w:val="24"/>
        </w:rPr>
      </w:pPr>
      <w:r w:rsidRPr="0070703C">
        <w:rPr>
          <w:rFonts w:asciiTheme="minorHAnsi" w:hAnsiTheme="minorHAnsi" w:cstheme="minorHAnsi"/>
          <w:sz w:val="24"/>
          <w:szCs w:val="24"/>
        </w:rPr>
        <w:t>в рамках развития инициативного бюджетирования</w:t>
      </w:r>
    </w:p>
    <w:p w:rsidR="00B071E1" w:rsidRPr="0070703C" w:rsidRDefault="00B071E1">
      <w:pPr>
        <w:pStyle w:val="ConsPlusNormal"/>
        <w:jc w:val="right"/>
        <w:rPr>
          <w:rFonts w:asciiTheme="minorHAnsi" w:hAnsiTheme="minorHAnsi" w:cstheme="minorHAnsi"/>
          <w:sz w:val="24"/>
          <w:szCs w:val="24"/>
        </w:rPr>
      </w:pP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БАЛЛЬНАЯ ШКАЛА</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ОЦЕНКИ ПРОЕКТОВ ПО ПОДДЕРЖКЕ МЕСТНЫХ ИНИЦИАТИВ</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НА ТЕРРИТОРИИ МУНИЦИПАЛЬНЫХ ОБРАЗОВАНИЙ</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ВОРОНЕЖСКОЙ ОБЛАСТИ В РАМКАХ РАЗВИТИЯ ИНИЦИАТИВНОГО</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БЮДЖЕТИРОВАНИЯ</w:t>
      </w:r>
    </w:p>
    <w:p w:rsidR="00B071E1" w:rsidRPr="00B071E1" w:rsidRDefault="00B071E1" w:rsidP="00B071E1">
      <w:pPr>
        <w:spacing w:after="1"/>
        <w:rPr>
          <w:rFonts w:cstheme="minorHAnsi"/>
          <w:sz w:val="24"/>
          <w:szCs w:val="24"/>
        </w:rPr>
      </w:pP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 Оценка инициативных проектов проводится по следующим критериям:</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 Планируемые источники финансирования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1.1.1. Уровень финансирования проекта из бюджета муниципального образования (минимальный уровень – 5 </w:t>
      </w:r>
      <w:r w:rsidR="003C5202" w:rsidRPr="00B071E1">
        <w:rPr>
          <w:rFonts w:asciiTheme="minorHAnsi" w:hAnsiTheme="minorHAnsi" w:cstheme="minorHAnsi"/>
          <w:sz w:val="24"/>
          <w:szCs w:val="24"/>
        </w:rPr>
        <w:t>%)</w:t>
      </w:r>
      <w:r w:rsidRPr="00B071E1">
        <w:rPr>
          <w:rFonts w:asciiTheme="minorHAnsi" w:hAnsiTheme="minorHAnsi" w:cstheme="minorHAnsi"/>
          <w:sz w:val="24"/>
          <w:szCs w:val="24"/>
        </w:rPr>
        <w:t>:</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за каждый процент финансирования начисляется 2 балла;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финансирования проекта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1.1.2. Уровень финансирования проекта населением и (или) благотворителями от объема запрашиваемой субсидии (минимальный уровень – 3 %):</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за каждый процент финансирования начисляется 10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финансирования проекта составляет 10 %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1.1.3. Вклад населения и благотворителей в реализацию проекта в неденежной форме (минимальный уровень не устанавливается):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объем вклада составляет менее 10 % от объема запрашиваемой субсидии,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S / 10 * 100, где: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вклад;</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S - уровень вклада в процентах;</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уровень вклада составляет 10 %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1.2. Социальный эффект от реализации проекта: </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1.2.2. Для населенных пунктов численностью жителей до 1500 человек количество начисляемых баллов равно доле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общей численности жителей населенного пункта.</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lastRenderedPageBreak/>
        <w:t xml:space="preserve">1.2.3. Для населенных пунктов численностью жителей свыше 1500 человек количество начисляемых баллов равно доле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численности жителей, проживающей в </w:t>
      </w:r>
      <w:r w:rsidR="003C5202" w:rsidRPr="00B071E1">
        <w:rPr>
          <w:rFonts w:asciiTheme="minorHAnsi" w:hAnsiTheme="minorHAnsi" w:cstheme="minorHAnsi"/>
          <w:sz w:val="24"/>
          <w:szCs w:val="24"/>
        </w:rPr>
        <w:t xml:space="preserve">части </w:t>
      </w:r>
      <w:r w:rsidR="003C5202" w:rsidRPr="003C5202">
        <w:rPr>
          <w:rFonts w:asciiTheme="minorHAnsi" w:hAnsiTheme="minorHAnsi" w:cstheme="minorHAnsi"/>
          <w:iCs/>
          <w:sz w:val="24"/>
          <w:szCs w:val="24"/>
        </w:rPr>
        <w:t>населенного</w:t>
      </w:r>
      <w:r w:rsidRPr="00B071E1">
        <w:rPr>
          <w:rFonts w:asciiTheme="minorHAnsi" w:hAnsiTheme="minorHAnsi" w:cstheme="minorHAnsi"/>
          <w:sz w:val="24"/>
          <w:szCs w:val="24"/>
        </w:rPr>
        <w:t xml:space="preserve"> пункта.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 Степень участия населения населенного пункта в выборе (поддержке) инициативного проекта (согласно протоколам по результатам схода, собрания, конференции или опроса).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1.3.1. Для населенных пунктов численностью жителей до 1500 человек:</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N / 50 * 100,</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где N - доля участвующего населения в процентах;</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доля участвующего населения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1.3.2. Для населенных пунктов численностью жителей свыше 1500 человек:</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а)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 количество начисляемых баллов вычисляется по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B = N / 50 * 100,</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где N - доля участвующего населения в процентах;</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б) в случае, если доля участвующего населения составляет 50 % и более, начисляется 100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1.4. Использование средств массовой информации и других средств информирования населения в процессе выбора (</w:t>
      </w:r>
      <w:r w:rsidR="003C5202" w:rsidRPr="00B071E1">
        <w:rPr>
          <w:rFonts w:asciiTheme="minorHAnsi" w:hAnsiTheme="minorHAnsi" w:cstheme="minorHAnsi"/>
          <w:sz w:val="24"/>
          <w:szCs w:val="24"/>
        </w:rPr>
        <w:t>поддержки) инициативного</w:t>
      </w:r>
      <w:r w:rsidRPr="00B071E1">
        <w:rPr>
          <w:rFonts w:asciiTheme="minorHAnsi" w:hAnsiTheme="minorHAnsi" w:cstheme="minorHAnsi"/>
          <w:sz w:val="24"/>
          <w:szCs w:val="24"/>
        </w:rPr>
        <w:t xml:space="preserve">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наличие публикаций в СМИ или размещение информации на стендах - 30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размещение информации в информационно-телекоммуникационной сети «Интернет» - 30 баллов;</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использование иных способов информирования населения - 40 баллов.</w:t>
      </w:r>
    </w:p>
    <w:p w:rsidR="00B071E1" w:rsidRPr="00B071E1" w:rsidRDefault="00B071E1" w:rsidP="00B071E1">
      <w:pPr>
        <w:pStyle w:val="ConsPlusNormal"/>
        <w:spacing w:after="240"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1.5. Наличие материалов видеозаписи, подтверждающих процедуру проведения мероприятий по выбору (поддержке) населением инициативного проекта - начисляется 100 баллов. При отсутствии материалов видеозаписи</w:t>
      </w:r>
      <w:r w:rsidR="003C5202">
        <w:rPr>
          <w:rFonts w:asciiTheme="minorHAnsi" w:hAnsiTheme="minorHAnsi" w:cstheme="minorHAnsi"/>
          <w:sz w:val="24"/>
          <w:szCs w:val="24"/>
        </w:rPr>
        <w:t xml:space="preserve"> </w:t>
      </w:r>
      <w:r w:rsidRPr="00B071E1">
        <w:rPr>
          <w:rFonts w:asciiTheme="minorHAnsi" w:hAnsiTheme="minorHAnsi" w:cstheme="minorHAnsi"/>
          <w:sz w:val="24"/>
          <w:szCs w:val="24"/>
        </w:rPr>
        <w:t>- 0 баллов.</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lastRenderedPageBreak/>
        <w:t>2. Оценка проектов осуществляется по следующей формуле:</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noProof/>
          <w:position w:val="-14"/>
          <w:sz w:val="24"/>
          <w:szCs w:val="24"/>
        </w:rPr>
        <w:drawing>
          <wp:inline distT="0" distB="0" distL="0" distR="0" wp14:anchorId="16CC9C24" wp14:editId="428EDCC2">
            <wp:extent cx="1657350" cy="323850"/>
            <wp:effectExtent l="0" t="0" r="0" b="0"/>
            <wp:docPr id="1" name="Рисунок 1" descr="base_23733_10190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101905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Оц</w:t>
      </w:r>
      <w:proofErr w:type="spellEnd"/>
      <w:r w:rsidRPr="00B071E1">
        <w:rPr>
          <w:rFonts w:asciiTheme="minorHAnsi" w:hAnsiTheme="minorHAnsi" w:cstheme="minorHAnsi"/>
          <w:sz w:val="24"/>
          <w:szCs w:val="24"/>
        </w:rPr>
        <w:t xml:space="preserve"> - оценка проекта;</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b</w:t>
      </w:r>
      <w:r w:rsidRPr="00B071E1">
        <w:rPr>
          <w:rFonts w:asciiTheme="minorHAnsi" w:hAnsiTheme="minorHAnsi" w:cstheme="minorHAnsi"/>
          <w:sz w:val="24"/>
          <w:szCs w:val="24"/>
          <w:vertAlign w:val="subscript"/>
        </w:rPr>
        <w:t>i</w:t>
      </w:r>
      <w:proofErr w:type="spellEnd"/>
      <w:r w:rsidRPr="00B071E1">
        <w:rPr>
          <w:rFonts w:asciiTheme="minorHAnsi" w:hAnsiTheme="minorHAnsi" w:cstheme="minorHAnsi"/>
          <w:sz w:val="24"/>
          <w:szCs w:val="24"/>
        </w:rPr>
        <w:t xml:space="preserve"> - балл i-</w:t>
      </w:r>
      <w:proofErr w:type="spellStart"/>
      <w:r w:rsidRPr="00B071E1">
        <w:rPr>
          <w:rFonts w:asciiTheme="minorHAnsi" w:hAnsiTheme="minorHAnsi" w:cstheme="minorHAnsi"/>
          <w:sz w:val="24"/>
          <w:szCs w:val="24"/>
        </w:rPr>
        <w:t>го</w:t>
      </w:r>
      <w:proofErr w:type="spellEnd"/>
      <w:r w:rsidRPr="00B071E1">
        <w:rPr>
          <w:rFonts w:asciiTheme="minorHAnsi" w:hAnsiTheme="minorHAnsi" w:cstheme="minorHAnsi"/>
          <w:sz w:val="24"/>
          <w:szCs w:val="24"/>
        </w:rPr>
        <w:t xml:space="preserve"> критерия;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roofErr w:type="spellStart"/>
      <w:r w:rsidRPr="00B071E1">
        <w:rPr>
          <w:rFonts w:asciiTheme="minorHAnsi" w:hAnsiTheme="minorHAnsi" w:cstheme="minorHAnsi"/>
          <w:sz w:val="24"/>
          <w:szCs w:val="24"/>
        </w:rPr>
        <w:t>p</w:t>
      </w:r>
      <w:r w:rsidRPr="00B071E1">
        <w:rPr>
          <w:rFonts w:asciiTheme="minorHAnsi" w:hAnsiTheme="minorHAnsi" w:cstheme="minorHAnsi"/>
          <w:sz w:val="24"/>
          <w:szCs w:val="24"/>
          <w:vertAlign w:val="subscript"/>
        </w:rPr>
        <w:t>i</w:t>
      </w:r>
      <w:proofErr w:type="spellEnd"/>
      <w:r w:rsidRPr="00B071E1">
        <w:rPr>
          <w:rFonts w:asciiTheme="minorHAnsi" w:hAnsiTheme="minorHAnsi" w:cstheme="minorHAnsi"/>
          <w:sz w:val="24"/>
          <w:szCs w:val="24"/>
        </w:rPr>
        <w:t xml:space="preserve"> - весовой коэффициент i-</w:t>
      </w:r>
      <w:proofErr w:type="spellStart"/>
      <w:r w:rsidRPr="00B071E1">
        <w:rPr>
          <w:rFonts w:asciiTheme="minorHAnsi" w:hAnsiTheme="minorHAnsi" w:cstheme="minorHAnsi"/>
          <w:sz w:val="24"/>
          <w:szCs w:val="24"/>
        </w:rPr>
        <w:t>го</w:t>
      </w:r>
      <w:proofErr w:type="spellEnd"/>
      <w:r w:rsidRPr="00B071E1">
        <w:rPr>
          <w:rFonts w:asciiTheme="minorHAnsi" w:hAnsiTheme="minorHAnsi" w:cstheme="minorHAnsi"/>
          <w:sz w:val="24"/>
          <w:szCs w:val="24"/>
        </w:rPr>
        <w:t xml:space="preserve"> критерия;</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i - общее число критериев.</w:t>
      </w:r>
    </w:p>
    <w:p w:rsidR="00B071E1" w:rsidRPr="00B071E1" w:rsidRDefault="00B071E1" w:rsidP="00B071E1">
      <w:pPr>
        <w:pStyle w:val="ConsPlusTitle"/>
        <w:jc w:val="center"/>
        <w:outlineLvl w:val="2"/>
        <w:rPr>
          <w:rFonts w:asciiTheme="minorHAnsi" w:hAnsiTheme="minorHAnsi" w:cstheme="minorHAnsi"/>
          <w:sz w:val="24"/>
          <w:szCs w:val="24"/>
        </w:rPr>
      </w:pPr>
      <w:r w:rsidRPr="00B071E1">
        <w:rPr>
          <w:rFonts w:asciiTheme="minorHAnsi" w:hAnsiTheme="minorHAnsi" w:cstheme="minorHAnsi"/>
          <w:sz w:val="24"/>
          <w:szCs w:val="24"/>
        </w:rPr>
        <w:t>ЗНАЧЕНИЯ</w:t>
      </w:r>
    </w:p>
    <w:p w:rsidR="00B071E1" w:rsidRPr="00B071E1" w:rsidRDefault="00B071E1" w:rsidP="00B071E1">
      <w:pPr>
        <w:pStyle w:val="ConsPlusTitle"/>
        <w:jc w:val="center"/>
        <w:rPr>
          <w:rFonts w:asciiTheme="minorHAnsi" w:hAnsiTheme="minorHAnsi" w:cstheme="minorHAnsi"/>
          <w:sz w:val="24"/>
          <w:szCs w:val="24"/>
        </w:rPr>
      </w:pPr>
      <w:r w:rsidRPr="00B071E1">
        <w:rPr>
          <w:rFonts w:asciiTheme="minorHAnsi" w:hAnsiTheme="minorHAnsi" w:cstheme="minorHAnsi"/>
          <w:sz w:val="24"/>
          <w:szCs w:val="24"/>
        </w:rPr>
        <w:t>весовых коэффициентов критериев</w:t>
      </w:r>
    </w:p>
    <w:p w:rsidR="00B071E1" w:rsidRPr="00B071E1" w:rsidRDefault="00B071E1" w:rsidP="00B071E1">
      <w:pPr>
        <w:pStyle w:val="ConsPlusNormal"/>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839"/>
      </w:tblGrid>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 п/п</w:t>
            </w:r>
          </w:p>
        </w:tc>
        <w:tc>
          <w:tcPr>
            <w:tcW w:w="6803"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Наименование критерия</w:t>
            </w:r>
          </w:p>
        </w:tc>
        <w:tc>
          <w:tcPr>
            <w:tcW w:w="1839"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Весовой коэффициент критерия</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Вклад участников проекта в его финансирование,</w:t>
            </w:r>
          </w:p>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i/>
                <w:sz w:val="24"/>
                <w:szCs w:val="24"/>
              </w:rPr>
              <w:t>в том числе:</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0,4</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уровень </w:t>
            </w:r>
            <w:proofErr w:type="spellStart"/>
            <w:r w:rsidRPr="00B071E1">
              <w:rPr>
                <w:rFonts w:asciiTheme="minorHAnsi" w:hAnsiTheme="minorHAnsi" w:cstheme="minorHAnsi"/>
                <w:sz w:val="24"/>
                <w:szCs w:val="24"/>
              </w:rPr>
              <w:t>софинансирования</w:t>
            </w:r>
            <w:proofErr w:type="spellEnd"/>
            <w:r w:rsidRPr="00B071E1">
              <w:rPr>
                <w:rFonts w:asciiTheme="minorHAnsi" w:hAnsiTheme="minorHAnsi" w:cstheme="minorHAnsi"/>
                <w:sz w:val="24"/>
                <w:szCs w:val="24"/>
              </w:rPr>
              <w:t xml:space="preserve"> проекта из бюджета муниципального образования</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уровень </w:t>
            </w:r>
            <w:proofErr w:type="spellStart"/>
            <w:r w:rsidRPr="00B071E1">
              <w:rPr>
                <w:rFonts w:asciiTheme="minorHAnsi" w:hAnsiTheme="minorHAnsi" w:cstheme="minorHAnsi"/>
                <w:sz w:val="24"/>
                <w:szCs w:val="24"/>
              </w:rPr>
              <w:t>софинансирования</w:t>
            </w:r>
            <w:proofErr w:type="spellEnd"/>
            <w:r w:rsidRPr="00B071E1">
              <w:rPr>
                <w:rFonts w:asciiTheme="minorHAnsi" w:hAnsiTheme="minorHAnsi" w:cstheme="minorHAnsi"/>
                <w:sz w:val="24"/>
                <w:szCs w:val="24"/>
              </w:rPr>
              <w:t xml:space="preserve"> проекта населением  и (или) благотворителями</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0,2</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1.3</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вклад населения и (или) благотворителей в реализацию проекта в неденежной форме</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Социальный эффект от реализации проекта:</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2.1</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 xml:space="preserve">доля </w:t>
            </w:r>
            <w:proofErr w:type="spellStart"/>
            <w:r w:rsidRPr="00B071E1">
              <w:rPr>
                <w:rFonts w:asciiTheme="minorHAnsi" w:hAnsiTheme="minorHAnsi" w:cstheme="minorHAnsi"/>
                <w:sz w:val="24"/>
                <w:szCs w:val="24"/>
              </w:rPr>
              <w:t>благополучателей</w:t>
            </w:r>
            <w:proofErr w:type="spellEnd"/>
            <w:r w:rsidRPr="00B071E1">
              <w:rPr>
                <w:rFonts w:asciiTheme="minorHAnsi" w:hAnsiTheme="minorHAnsi" w:cstheme="minorHAnsi"/>
                <w:sz w:val="24"/>
                <w:szCs w:val="24"/>
              </w:rPr>
              <w:t xml:space="preserve"> от общей численности населения населенного пункта</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Заинтересованность населения в реализации проекта:</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0,4</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3.1</w:t>
            </w:r>
          </w:p>
        </w:tc>
        <w:tc>
          <w:tcPr>
            <w:tcW w:w="6803" w:type="dxa"/>
            <w:vAlign w:val="center"/>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степень участия жителей в выборе проекта</w:t>
            </w:r>
          </w:p>
        </w:tc>
        <w:tc>
          <w:tcPr>
            <w:tcW w:w="1839"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0,3</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3.2</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наличие материалов видеозаписи, подтверждающих процедуру выбора инициативного проекта населением</w:t>
            </w:r>
          </w:p>
        </w:tc>
        <w:tc>
          <w:tcPr>
            <w:tcW w:w="1839" w:type="dxa"/>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0,1</w:t>
            </w:r>
          </w:p>
        </w:tc>
      </w:tr>
      <w:tr w:rsidR="00B071E1" w:rsidRPr="00B071E1" w:rsidTr="002259A5">
        <w:tc>
          <w:tcPr>
            <w:tcW w:w="567" w:type="dxa"/>
            <w:vAlign w:val="center"/>
          </w:tcPr>
          <w:p w:rsidR="00B071E1" w:rsidRPr="00B071E1" w:rsidRDefault="00B071E1" w:rsidP="002259A5">
            <w:pPr>
              <w:pStyle w:val="ConsPlusNormal"/>
              <w:jc w:val="center"/>
              <w:rPr>
                <w:rFonts w:asciiTheme="minorHAnsi" w:hAnsiTheme="minorHAnsi" w:cstheme="minorHAnsi"/>
                <w:sz w:val="24"/>
                <w:szCs w:val="24"/>
              </w:rPr>
            </w:pPr>
            <w:r w:rsidRPr="00B071E1">
              <w:rPr>
                <w:rFonts w:asciiTheme="minorHAnsi" w:hAnsiTheme="minorHAnsi" w:cstheme="minorHAnsi"/>
                <w:sz w:val="24"/>
                <w:szCs w:val="24"/>
              </w:rPr>
              <w:t>4</w:t>
            </w:r>
          </w:p>
        </w:tc>
        <w:tc>
          <w:tcPr>
            <w:tcW w:w="6803" w:type="dxa"/>
          </w:tcPr>
          <w:p w:rsidR="00B071E1" w:rsidRPr="00B071E1" w:rsidRDefault="00B071E1" w:rsidP="002259A5">
            <w:pPr>
              <w:pStyle w:val="ConsPlusNormal"/>
              <w:rPr>
                <w:rFonts w:asciiTheme="minorHAnsi" w:hAnsiTheme="minorHAnsi" w:cstheme="minorHAnsi"/>
                <w:sz w:val="24"/>
                <w:szCs w:val="24"/>
              </w:rPr>
            </w:pPr>
            <w:r w:rsidRPr="00B071E1">
              <w:rPr>
                <w:rFonts w:asciiTheme="minorHAnsi" w:hAnsiTheme="minorHAnsi" w:cstheme="minorHAnsi"/>
                <w:sz w:val="24"/>
                <w:szCs w:val="24"/>
              </w:rPr>
              <w:t>Использование средств массовой информации и других средств информирования населения в процессе выбора инициативного проекта и разработки заявки</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0,1</w:t>
            </w:r>
          </w:p>
        </w:tc>
      </w:tr>
      <w:tr w:rsidR="00B071E1" w:rsidRPr="00B071E1" w:rsidTr="002259A5">
        <w:tc>
          <w:tcPr>
            <w:tcW w:w="567" w:type="dxa"/>
            <w:vAlign w:val="center"/>
          </w:tcPr>
          <w:p w:rsidR="00B071E1" w:rsidRPr="00B071E1" w:rsidRDefault="00B071E1" w:rsidP="002259A5">
            <w:pPr>
              <w:pStyle w:val="ConsPlusNormal"/>
              <w:rPr>
                <w:rFonts w:asciiTheme="minorHAnsi" w:hAnsiTheme="minorHAnsi" w:cstheme="minorHAnsi"/>
                <w:sz w:val="24"/>
                <w:szCs w:val="24"/>
              </w:rPr>
            </w:pPr>
          </w:p>
        </w:tc>
        <w:tc>
          <w:tcPr>
            <w:tcW w:w="6803" w:type="dxa"/>
          </w:tcPr>
          <w:p w:rsidR="00B071E1" w:rsidRPr="00B071E1" w:rsidRDefault="00B071E1" w:rsidP="002259A5">
            <w:pPr>
              <w:pStyle w:val="ConsPlusNormal"/>
              <w:rPr>
                <w:rFonts w:asciiTheme="minorHAnsi" w:hAnsiTheme="minorHAnsi" w:cstheme="minorHAnsi"/>
                <w:b/>
                <w:sz w:val="24"/>
                <w:szCs w:val="24"/>
              </w:rPr>
            </w:pPr>
            <w:r w:rsidRPr="00B071E1">
              <w:rPr>
                <w:rFonts w:asciiTheme="minorHAnsi" w:hAnsiTheme="minorHAnsi" w:cstheme="minorHAnsi"/>
                <w:b/>
                <w:sz w:val="24"/>
                <w:szCs w:val="24"/>
              </w:rPr>
              <w:t>Итого</w:t>
            </w:r>
          </w:p>
        </w:tc>
        <w:tc>
          <w:tcPr>
            <w:tcW w:w="1839" w:type="dxa"/>
          </w:tcPr>
          <w:p w:rsidR="00B071E1" w:rsidRPr="00B071E1" w:rsidRDefault="00B071E1" w:rsidP="002259A5">
            <w:pPr>
              <w:pStyle w:val="ConsPlusNormal"/>
              <w:jc w:val="center"/>
              <w:rPr>
                <w:rFonts w:asciiTheme="minorHAnsi" w:hAnsiTheme="minorHAnsi" w:cstheme="minorHAnsi"/>
                <w:b/>
                <w:sz w:val="24"/>
                <w:szCs w:val="24"/>
              </w:rPr>
            </w:pPr>
            <w:r w:rsidRPr="00B071E1">
              <w:rPr>
                <w:rFonts w:asciiTheme="minorHAnsi" w:hAnsiTheme="minorHAnsi" w:cstheme="minorHAnsi"/>
                <w:b/>
                <w:sz w:val="24"/>
                <w:szCs w:val="24"/>
              </w:rPr>
              <w:t>1,0</w:t>
            </w:r>
          </w:p>
        </w:tc>
      </w:tr>
    </w:tbl>
    <w:p w:rsidR="00EF121D" w:rsidRDefault="00EF121D">
      <w:pPr>
        <w:rPr>
          <w:rFonts w:cstheme="minorHAnsi"/>
          <w:sz w:val="24"/>
          <w:szCs w:val="24"/>
        </w:rPr>
      </w:pPr>
    </w:p>
    <w:p w:rsidR="003C5202" w:rsidRDefault="003C5202">
      <w:r>
        <w:br w:type="page"/>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B071E1" w:rsidRPr="00B071E1" w:rsidTr="002259A5">
        <w:tc>
          <w:tcPr>
            <w:tcW w:w="2410" w:type="dxa"/>
          </w:tcPr>
          <w:p w:rsidR="00B071E1" w:rsidRPr="00B071E1" w:rsidRDefault="00B071E1" w:rsidP="002259A5">
            <w:pPr>
              <w:pStyle w:val="ConsPlusNonformat"/>
              <w:spacing w:line="360" w:lineRule="auto"/>
              <w:jc w:val="both"/>
              <w:rPr>
                <w:rFonts w:asciiTheme="minorHAnsi" w:hAnsiTheme="minorHAnsi" w:cstheme="minorHAnsi"/>
                <w:sz w:val="24"/>
                <w:szCs w:val="24"/>
                <w:highlight w:val="yellow"/>
              </w:rPr>
            </w:pPr>
          </w:p>
        </w:tc>
        <w:tc>
          <w:tcPr>
            <w:tcW w:w="6804" w:type="dxa"/>
          </w:tcPr>
          <w:p w:rsidR="00B071E1" w:rsidRPr="00B071E1" w:rsidRDefault="00B071E1" w:rsidP="002259A5">
            <w:pPr>
              <w:pStyle w:val="ConsPlusNormal"/>
              <w:jc w:val="right"/>
              <w:outlineLvl w:val="1"/>
              <w:rPr>
                <w:rFonts w:asciiTheme="minorHAnsi" w:hAnsiTheme="minorHAnsi" w:cstheme="minorHAnsi"/>
                <w:sz w:val="24"/>
                <w:szCs w:val="24"/>
              </w:rPr>
            </w:pPr>
          </w:p>
          <w:p w:rsidR="00B071E1" w:rsidRPr="00B071E1" w:rsidRDefault="00B071E1" w:rsidP="002259A5">
            <w:pPr>
              <w:pStyle w:val="ConsPlusNormal"/>
              <w:jc w:val="right"/>
              <w:outlineLvl w:val="1"/>
              <w:rPr>
                <w:rFonts w:asciiTheme="minorHAnsi" w:hAnsiTheme="minorHAnsi" w:cstheme="minorHAnsi"/>
                <w:b/>
                <w:bCs/>
                <w:sz w:val="24"/>
                <w:szCs w:val="24"/>
              </w:rPr>
            </w:pPr>
            <w:r w:rsidRPr="00B071E1">
              <w:rPr>
                <w:rFonts w:asciiTheme="minorHAnsi" w:hAnsiTheme="minorHAnsi" w:cstheme="minorHAnsi"/>
                <w:b/>
                <w:bCs/>
                <w:sz w:val="24"/>
                <w:szCs w:val="24"/>
              </w:rPr>
              <w:t>Приложение № 5</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к Положению</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о проведении конкурсного отбора проектов</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по поддержке местных инициатив на территории</w:t>
            </w:r>
          </w:p>
          <w:p w:rsidR="00B071E1" w:rsidRPr="00B071E1" w:rsidRDefault="00B071E1" w:rsidP="002259A5">
            <w:pPr>
              <w:pStyle w:val="ConsPlusNormal"/>
              <w:jc w:val="right"/>
              <w:outlineLvl w:val="1"/>
              <w:rPr>
                <w:rFonts w:asciiTheme="minorHAnsi" w:hAnsiTheme="minorHAnsi" w:cstheme="minorHAnsi"/>
                <w:sz w:val="24"/>
                <w:szCs w:val="24"/>
              </w:rPr>
            </w:pPr>
            <w:r w:rsidRPr="00B071E1">
              <w:rPr>
                <w:rFonts w:asciiTheme="minorHAnsi" w:hAnsiTheme="minorHAnsi" w:cstheme="minorHAnsi"/>
                <w:sz w:val="24"/>
                <w:szCs w:val="24"/>
              </w:rPr>
              <w:t>муниципальных образований Воронежской области</w:t>
            </w:r>
          </w:p>
          <w:p w:rsidR="00B071E1" w:rsidRPr="00B071E1" w:rsidRDefault="00B071E1" w:rsidP="002259A5">
            <w:pPr>
              <w:pStyle w:val="ConsPlusNonformat"/>
              <w:spacing w:line="360" w:lineRule="auto"/>
              <w:jc w:val="right"/>
              <w:rPr>
                <w:rFonts w:asciiTheme="minorHAnsi" w:hAnsiTheme="minorHAnsi" w:cstheme="minorHAnsi"/>
                <w:sz w:val="24"/>
                <w:szCs w:val="24"/>
              </w:rPr>
            </w:pPr>
            <w:r w:rsidRPr="00B071E1">
              <w:rPr>
                <w:rFonts w:asciiTheme="minorHAnsi" w:hAnsiTheme="minorHAnsi" w:cstheme="minorHAnsi"/>
                <w:sz w:val="24"/>
                <w:szCs w:val="24"/>
              </w:rPr>
              <w:t>в рамках развития инициативного бюджетирования</w:t>
            </w:r>
          </w:p>
        </w:tc>
      </w:tr>
    </w:tbl>
    <w:p w:rsidR="00B071E1" w:rsidRPr="00B071E1" w:rsidRDefault="00B071E1" w:rsidP="00B071E1">
      <w:pPr>
        <w:autoSpaceDE w:val="0"/>
        <w:autoSpaceDN w:val="0"/>
        <w:adjustRightInd w:val="0"/>
        <w:spacing w:after="0" w:line="240" w:lineRule="auto"/>
        <w:jc w:val="center"/>
        <w:rPr>
          <w:rFonts w:cstheme="minorHAnsi"/>
          <w:sz w:val="24"/>
          <w:szCs w:val="24"/>
        </w:rPr>
      </w:pPr>
    </w:p>
    <w:p w:rsidR="00B071E1" w:rsidRPr="00B071E1" w:rsidRDefault="00B071E1" w:rsidP="00B071E1">
      <w:pPr>
        <w:autoSpaceDE w:val="0"/>
        <w:autoSpaceDN w:val="0"/>
        <w:adjustRightInd w:val="0"/>
        <w:spacing w:after="0" w:line="240" w:lineRule="auto"/>
        <w:jc w:val="center"/>
        <w:rPr>
          <w:rFonts w:cstheme="minorHAnsi"/>
          <w:sz w:val="24"/>
          <w:szCs w:val="24"/>
        </w:rPr>
      </w:pPr>
      <w:r w:rsidRPr="00B071E1">
        <w:rPr>
          <w:rFonts w:cstheme="minorHAnsi"/>
          <w:b/>
          <w:sz w:val="24"/>
          <w:szCs w:val="24"/>
        </w:rPr>
        <w:t>КОНКУРСНАЯ ДОКУМЕНТАЦИЯ</w:t>
      </w:r>
    </w:p>
    <w:p w:rsidR="00B071E1" w:rsidRPr="00B071E1" w:rsidRDefault="00B071E1" w:rsidP="00B071E1">
      <w:pPr>
        <w:autoSpaceDE w:val="0"/>
        <w:autoSpaceDN w:val="0"/>
        <w:adjustRightInd w:val="0"/>
        <w:spacing w:after="0" w:line="240" w:lineRule="auto"/>
        <w:rPr>
          <w:rFonts w:cstheme="minorHAnsi"/>
          <w:sz w:val="24"/>
          <w:szCs w:val="24"/>
        </w:rPr>
      </w:pPr>
    </w:p>
    <w:p w:rsidR="00B071E1" w:rsidRPr="00B071E1" w:rsidRDefault="00B071E1" w:rsidP="00B071E1">
      <w:pPr>
        <w:autoSpaceDE w:val="0"/>
        <w:autoSpaceDN w:val="0"/>
        <w:adjustRightInd w:val="0"/>
        <w:spacing w:after="0" w:line="240" w:lineRule="auto"/>
        <w:jc w:val="center"/>
        <w:rPr>
          <w:rFonts w:cstheme="minorHAnsi"/>
          <w:sz w:val="24"/>
          <w:szCs w:val="24"/>
        </w:rPr>
      </w:pPr>
      <w:r w:rsidRPr="00B071E1">
        <w:rPr>
          <w:rFonts w:cstheme="minorHAnsi"/>
          <w:sz w:val="24"/>
          <w:szCs w:val="24"/>
        </w:rPr>
        <w:t>для участия в конкурсном отборе проектов по поддержке местных инициатив в рамках развития инициативного бюджетирования и предоставления субсидии из областного бюджета на реализацию инициативного проекта</w:t>
      </w:r>
    </w:p>
    <w:p w:rsidR="00B071E1" w:rsidRPr="00B071E1" w:rsidRDefault="00B071E1" w:rsidP="00B071E1">
      <w:pPr>
        <w:autoSpaceDE w:val="0"/>
        <w:autoSpaceDN w:val="0"/>
        <w:adjustRightInd w:val="0"/>
        <w:spacing w:after="0" w:line="240" w:lineRule="auto"/>
        <w:jc w:val="center"/>
        <w:rPr>
          <w:rFonts w:cstheme="minorHAnsi"/>
          <w:b/>
          <w:sz w:val="24"/>
          <w:szCs w:val="24"/>
        </w:rPr>
      </w:pPr>
      <w:r w:rsidRPr="00B071E1">
        <w:rPr>
          <w:rFonts w:cstheme="minorHAnsi"/>
          <w:b/>
          <w:sz w:val="24"/>
          <w:szCs w:val="24"/>
        </w:rPr>
        <w:t>в 20_____ году</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r w:rsidRPr="00B071E1">
        <w:rPr>
          <w:rFonts w:asciiTheme="minorHAnsi" w:hAnsiTheme="minorHAnsi" w:cstheme="minorHAnsi"/>
          <w:b/>
          <w:sz w:val="24"/>
          <w:szCs w:val="24"/>
        </w:rPr>
        <w:t>Наименование муниципального образования _________________________</w:t>
      </w:r>
    </w:p>
    <w:p w:rsidR="00B071E1" w:rsidRPr="00B071E1" w:rsidRDefault="00B071E1" w:rsidP="00B071E1">
      <w:pPr>
        <w:pStyle w:val="ConsPlusNormal"/>
        <w:spacing w:line="360" w:lineRule="auto"/>
        <w:ind w:hanging="142"/>
        <w:jc w:val="both"/>
        <w:rPr>
          <w:rFonts w:asciiTheme="minorHAnsi" w:hAnsiTheme="minorHAnsi" w:cstheme="minorHAnsi"/>
          <w:b/>
          <w:sz w:val="24"/>
          <w:szCs w:val="24"/>
        </w:rPr>
      </w:pPr>
      <w:r w:rsidRPr="00B071E1">
        <w:rPr>
          <w:rFonts w:asciiTheme="minorHAnsi" w:hAnsiTheme="minorHAnsi" w:cstheme="minorHAnsi"/>
          <w:b/>
          <w:sz w:val="24"/>
          <w:szCs w:val="24"/>
        </w:rPr>
        <w:t>___________________________________________________________________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b/>
          <w:sz w:val="24"/>
          <w:szCs w:val="24"/>
        </w:rPr>
        <w:t>Наименование проекта</w:t>
      </w:r>
      <w:r w:rsidRPr="00B071E1">
        <w:rPr>
          <w:rFonts w:asciiTheme="minorHAnsi" w:hAnsiTheme="minorHAnsi" w:cstheme="minorHAnsi"/>
          <w:sz w:val="24"/>
          <w:szCs w:val="24"/>
        </w:rPr>
        <w:t xml:space="preserve"> 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sz w:val="24"/>
          <w:szCs w:val="24"/>
        </w:rPr>
        <w:t>___________________________________________________________________</w:t>
      </w:r>
    </w:p>
    <w:p w:rsidR="00B071E1" w:rsidRPr="00B071E1" w:rsidRDefault="00B071E1" w:rsidP="00B071E1">
      <w:pPr>
        <w:pStyle w:val="ConsPlusNormal"/>
        <w:spacing w:line="360" w:lineRule="auto"/>
        <w:ind w:hanging="142"/>
        <w:jc w:val="both"/>
        <w:rPr>
          <w:rFonts w:asciiTheme="minorHAnsi" w:hAnsiTheme="minorHAnsi" w:cstheme="minorHAnsi"/>
          <w:sz w:val="24"/>
          <w:szCs w:val="24"/>
        </w:rPr>
      </w:pPr>
      <w:r w:rsidRPr="00B071E1">
        <w:rPr>
          <w:rFonts w:asciiTheme="minorHAnsi" w:hAnsiTheme="minorHAnsi" w:cstheme="minorHAnsi"/>
          <w:b/>
          <w:sz w:val="24"/>
          <w:szCs w:val="24"/>
        </w:rPr>
        <w:t>Регистрационный номер заявки</w:t>
      </w:r>
      <w:r w:rsidRPr="00B071E1">
        <w:rPr>
          <w:rFonts w:asciiTheme="minorHAnsi" w:hAnsiTheme="minorHAnsi" w:cstheme="minorHAnsi"/>
          <w:sz w:val="24"/>
          <w:szCs w:val="24"/>
        </w:rPr>
        <w:t xml:space="preserve"> ______________________________________</w:t>
      </w:r>
    </w:p>
    <w:p w:rsidR="00B071E1" w:rsidRPr="00B071E1" w:rsidRDefault="00B071E1" w:rsidP="00B071E1">
      <w:pPr>
        <w:pStyle w:val="ConsPlusNormal"/>
        <w:spacing w:line="360" w:lineRule="auto"/>
        <w:ind w:firstLine="709"/>
        <w:jc w:val="both"/>
        <w:rPr>
          <w:rFonts w:asciiTheme="minorHAnsi" w:hAnsiTheme="minorHAnsi" w:cstheme="minorHAnsi"/>
          <w:sz w:val="24"/>
          <w:szCs w:val="24"/>
        </w:rPr>
      </w:pP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1) копия протокола </w:t>
      </w:r>
      <w:proofErr w:type="spellStart"/>
      <w:r w:rsidRPr="00B071E1">
        <w:rPr>
          <w:rFonts w:asciiTheme="minorHAnsi" w:hAnsiTheme="minorHAnsi" w:cstheme="minorHAnsi"/>
          <w:sz w:val="24"/>
          <w:szCs w:val="24"/>
        </w:rPr>
        <w:t>на______листах</w:t>
      </w:r>
      <w:proofErr w:type="spellEnd"/>
      <w:r w:rsidRPr="00B071E1">
        <w:rPr>
          <w:rFonts w:asciiTheme="minorHAnsi" w:hAnsiTheme="minorHAnsi" w:cstheme="minorHAnsi"/>
          <w:sz w:val="24"/>
          <w:szCs w:val="24"/>
        </w:rPr>
        <w:t>;</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 xml:space="preserve">2) копия договора, заключенного между благотворителем и администрацией муниципального образования, о намерении благотворителя </w:t>
      </w:r>
      <w:proofErr w:type="spellStart"/>
      <w:r w:rsidRPr="00B071E1">
        <w:rPr>
          <w:rFonts w:asciiTheme="minorHAnsi" w:hAnsiTheme="minorHAnsi" w:cstheme="minorHAnsi"/>
          <w:sz w:val="24"/>
          <w:szCs w:val="24"/>
        </w:rPr>
        <w:t>софинансировать</w:t>
      </w:r>
      <w:proofErr w:type="spellEnd"/>
      <w:r w:rsidRPr="00B071E1">
        <w:rPr>
          <w:rFonts w:asciiTheme="minorHAnsi" w:hAnsiTheme="minorHAnsi" w:cstheme="minorHAnsi"/>
          <w:sz w:val="24"/>
          <w:szCs w:val="24"/>
        </w:rPr>
        <w:t xml:space="preserve"> проект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неденежном выражении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4) сметная документация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5) материалы, подтверждающие работу администрации муниципального образования по информированию жителей населенного пункта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6) фотофиксация собраний, сходов, конференций, опросов жителей населенного пункта (территории населенного пункта)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7) фотоматериалы, свидетельствующие о текущем состоянии территории (объекта), на _______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8) проектная и иная документация на ______ листах;</w:t>
      </w:r>
    </w:p>
    <w:p w:rsidR="00B071E1" w:rsidRPr="00B071E1" w:rsidRDefault="00B071E1" w:rsidP="00B071E1">
      <w:pPr>
        <w:pStyle w:val="ConsPlusNormal"/>
        <w:spacing w:line="276" w:lineRule="auto"/>
        <w:ind w:firstLine="709"/>
        <w:jc w:val="both"/>
        <w:rPr>
          <w:rFonts w:asciiTheme="minorHAnsi" w:hAnsiTheme="minorHAnsi" w:cstheme="minorHAnsi"/>
          <w:sz w:val="24"/>
          <w:szCs w:val="24"/>
        </w:rPr>
      </w:pPr>
      <w:r w:rsidRPr="00B071E1">
        <w:rPr>
          <w:rFonts w:asciiTheme="minorHAnsi" w:hAnsiTheme="minorHAnsi" w:cstheme="minorHAnsi"/>
          <w:sz w:val="24"/>
          <w:szCs w:val="24"/>
        </w:rPr>
        <w:t>9) материалы видеозаписи ____________________.</w:t>
      </w:r>
    </w:p>
    <w:p w:rsidR="00B071E1" w:rsidRPr="00B071E1" w:rsidRDefault="00B071E1" w:rsidP="00B071E1">
      <w:pPr>
        <w:pStyle w:val="ConsPlusNormal"/>
        <w:spacing w:line="276" w:lineRule="auto"/>
        <w:ind w:firstLine="709"/>
        <w:jc w:val="both"/>
        <w:rPr>
          <w:rFonts w:asciiTheme="minorHAnsi" w:hAnsiTheme="minorHAnsi" w:cstheme="minorHAnsi"/>
          <w:i/>
          <w:sz w:val="24"/>
          <w:szCs w:val="24"/>
        </w:rPr>
      </w:pPr>
      <w:r w:rsidRPr="00B071E1">
        <w:rPr>
          <w:rFonts w:asciiTheme="minorHAnsi" w:hAnsiTheme="minorHAnsi" w:cstheme="minorHAnsi"/>
          <w:i/>
          <w:sz w:val="24"/>
          <w:szCs w:val="24"/>
        </w:rPr>
        <w:t xml:space="preserve">                                                         прилагаются / не прилагаются</w:t>
      </w:r>
    </w:p>
    <w:p w:rsidR="00B071E1" w:rsidRPr="00B071E1" w:rsidRDefault="00B071E1" w:rsidP="00B071E1">
      <w:pPr>
        <w:pStyle w:val="ConsPlusNormal"/>
        <w:spacing w:line="360" w:lineRule="auto"/>
        <w:jc w:val="both"/>
        <w:rPr>
          <w:rFonts w:asciiTheme="minorHAnsi" w:hAnsiTheme="minorHAnsi" w:cstheme="minorHAnsi"/>
          <w:sz w:val="24"/>
          <w:szCs w:val="24"/>
        </w:rPr>
      </w:pPr>
    </w:p>
    <w:p w:rsidR="00B071E1" w:rsidRPr="00B071E1" w:rsidRDefault="00B071E1" w:rsidP="00B071E1">
      <w:pPr>
        <w:autoSpaceDE w:val="0"/>
        <w:autoSpaceDN w:val="0"/>
        <w:adjustRightInd w:val="0"/>
        <w:spacing w:after="0" w:line="240" w:lineRule="auto"/>
        <w:ind w:firstLine="709"/>
        <w:jc w:val="both"/>
        <w:rPr>
          <w:rFonts w:cstheme="minorHAnsi"/>
          <w:sz w:val="24"/>
          <w:szCs w:val="24"/>
        </w:rPr>
      </w:pPr>
      <w:r w:rsidRPr="00B071E1">
        <w:rPr>
          <w:rFonts w:cstheme="minorHAnsi"/>
          <w:sz w:val="24"/>
          <w:szCs w:val="24"/>
        </w:rPr>
        <w:t>Заявитель подтверждает и гарантирует, что вся информация, содержащаяся в конкурсной документации, является подлинной и достоверной.</w:t>
      </w:r>
    </w:p>
    <w:p w:rsidR="00B071E1" w:rsidRPr="00B071E1" w:rsidRDefault="00B071E1" w:rsidP="00B071E1">
      <w:pPr>
        <w:autoSpaceDE w:val="0"/>
        <w:autoSpaceDN w:val="0"/>
        <w:adjustRightInd w:val="0"/>
        <w:spacing w:after="0" w:line="240" w:lineRule="auto"/>
        <w:ind w:firstLine="709"/>
        <w:jc w:val="both"/>
        <w:rPr>
          <w:rFonts w:cstheme="minorHAnsi"/>
          <w:sz w:val="24"/>
          <w:szCs w:val="24"/>
        </w:rPr>
      </w:pPr>
    </w:p>
    <w:p w:rsidR="00B071E1" w:rsidRPr="00B071E1" w:rsidRDefault="00B071E1" w:rsidP="00B071E1">
      <w:pPr>
        <w:autoSpaceDE w:val="0"/>
        <w:autoSpaceDN w:val="0"/>
        <w:adjustRightInd w:val="0"/>
        <w:spacing w:after="0" w:line="240" w:lineRule="auto"/>
        <w:ind w:firstLine="709"/>
        <w:rPr>
          <w:rFonts w:cstheme="minorHAnsi"/>
          <w:sz w:val="24"/>
          <w:szCs w:val="24"/>
        </w:rPr>
      </w:pPr>
      <w:r w:rsidRPr="00B071E1">
        <w:rPr>
          <w:rFonts w:cstheme="minorHAnsi"/>
          <w:sz w:val="24"/>
          <w:szCs w:val="24"/>
        </w:rPr>
        <w:t>Глава администрации</w:t>
      </w:r>
      <w:r w:rsidRPr="00B071E1">
        <w:rPr>
          <w:rFonts w:cstheme="minorHAnsi"/>
          <w:sz w:val="24"/>
          <w:szCs w:val="24"/>
        </w:rPr>
        <w:tab/>
        <w:t>_____________________________________________________________</w:t>
      </w:r>
    </w:p>
    <w:p w:rsidR="00B071E1" w:rsidRPr="00B071E1" w:rsidRDefault="00B071E1" w:rsidP="00B071E1">
      <w:pPr>
        <w:autoSpaceDE w:val="0"/>
        <w:autoSpaceDN w:val="0"/>
        <w:adjustRightInd w:val="0"/>
        <w:spacing w:after="0" w:line="240" w:lineRule="auto"/>
        <w:ind w:firstLine="709"/>
        <w:jc w:val="center"/>
        <w:rPr>
          <w:rFonts w:cstheme="minorHAnsi"/>
          <w:sz w:val="24"/>
          <w:szCs w:val="24"/>
        </w:rPr>
      </w:pPr>
      <w:r w:rsidRPr="00B071E1">
        <w:rPr>
          <w:rFonts w:cstheme="minorHAnsi"/>
          <w:sz w:val="24"/>
          <w:szCs w:val="24"/>
        </w:rPr>
        <w:t>(</w:t>
      </w:r>
      <w:r w:rsidRPr="00B071E1">
        <w:rPr>
          <w:rFonts w:cstheme="minorHAnsi"/>
          <w:i/>
          <w:sz w:val="24"/>
          <w:szCs w:val="24"/>
        </w:rPr>
        <w:t>наименование муниципального образования)</w:t>
      </w:r>
      <w:r w:rsidRPr="00B071E1">
        <w:rPr>
          <w:rFonts w:cstheme="minorHAnsi"/>
          <w:sz w:val="24"/>
          <w:szCs w:val="24"/>
        </w:rPr>
        <w:tab/>
      </w:r>
    </w:p>
    <w:p w:rsidR="00B071E1" w:rsidRPr="00B071E1" w:rsidRDefault="00B071E1" w:rsidP="00B071E1">
      <w:pPr>
        <w:autoSpaceDE w:val="0"/>
        <w:autoSpaceDN w:val="0"/>
        <w:adjustRightInd w:val="0"/>
        <w:spacing w:after="0" w:line="240" w:lineRule="auto"/>
        <w:ind w:firstLine="709"/>
        <w:rPr>
          <w:rFonts w:cstheme="minorHAnsi"/>
          <w:sz w:val="24"/>
          <w:szCs w:val="24"/>
        </w:rPr>
      </w:pPr>
      <w:r w:rsidRPr="00B071E1">
        <w:rPr>
          <w:rFonts w:cstheme="minorHAnsi"/>
          <w:sz w:val="24"/>
          <w:szCs w:val="24"/>
        </w:rPr>
        <w:t xml:space="preserve">                                      ______________       ______________________________</w:t>
      </w: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sz w:val="24"/>
          <w:szCs w:val="24"/>
        </w:rPr>
        <w:t>М.П</w:t>
      </w:r>
      <w:r w:rsidRPr="00B071E1">
        <w:rPr>
          <w:rFonts w:cstheme="minorHAnsi"/>
          <w:i/>
          <w:sz w:val="24"/>
          <w:szCs w:val="24"/>
        </w:rPr>
        <w:t>.                                      (подпись)</w:t>
      </w:r>
      <w:r w:rsidRPr="00B071E1">
        <w:rPr>
          <w:rFonts w:cstheme="minorHAnsi"/>
          <w:sz w:val="24"/>
          <w:szCs w:val="24"/>
        </w:rPr>
        <w:tab/>
      </w:r>
      <w:r w:rsidRPr="00B071E1">
        <w:rPr>
          <w:rFonts w:cstheme="minorHAnsi"/>
          <w:i/>
          <w:sz w:val="24"/>
          <w:szCs w:val="24"/>
        </w:rPr>
        <w:t xml:space="preserve">              (расшифровка подписи)</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p>
    <w:p w:rsidR="00B071E1" w:rsidRPr="00B071E1" w:rsidRDefault="00B071E1" w:rsidP="00B071E1">
      <w:pPr>
        <w:autoSpaceDE w:val="0"/>
        <w:autoSpaceDN w:val="0"/>
        <w:adjustRightInd w:val="0"/>
        <w:spacing w:after="0" w:line="240" w:lineRule="auto"/>
        <w:ind w:firstLine="709"/>
        <w:rPr>
          <w:rFonts w:cstheme="minorHAnsi"/>
          <w:i/>
          <w:sz w:val="24"/>
          <w:szCs w:val="24"/>
          <w:u w:val="thick"/>
        </w:rPr>
      </w:pPr>
      <w:r w:rsidRPr="00B071E1">
        <w:rPr>
          <w:rFonts w:cstheme="minorHAnsi"/>
          <w:i/>
          <w:sz w:val="24"/>
          <w:szCs w:val="24"/>
          <w:u w:val="thick"/>
        </w:rPr>
        <w:t>________________________________________________________________________</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b/>
          <w:i/>
          <w:sz w:val="24"/>
          <w:szCs w:val="24"/>
        </w:rPr>
      </w:pPr>
      <w:r w:rsidRPr="00B071E1">
        <w:rPr>
          <w:rFonts w:cstheme="minorHAnsi"/>
          <w:b/>
          <w:i/>
          <w:sz w:val="24"/>
          <w:szCs w:val="24"/>
        </w:rPr>
        <w:t>Приемка конкурсной документации в департаменте по развитию муниципальных образований Воронежской области:</w:t>
      </w:r>
    </w:p>
    <w:p w:rsidR="00B071E1" w:rsidRPr="00B071E1" w:rsidRDefault="00B071E1" w:rsidP="00B071E1">
      <w:pPr>
        <w:autoSpaceDE w:val="0"/>
        <w:autoSpaceDN w:val="0"/>
        <w:adjustRightInd w:val="0"/>
        <w:spacing w:after="0" w:line="240" w:lineRule="auto"/>
        <w:ind w:firstLine="709"/>
        <w:rPr>
          <w:rFonts w:cstheme="minorHAnsi"/>
          <w:i/>
          <w:sz w:val="24"/>
          <w:szCs w:val="24"/>
        </w:rPr>
      </w:pP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i/>
          <w:sz w:val="24"/>
          <w:szCs w:val="24"/>
        </w:rPr>
        <w:t xml:space="preserve">«_____» «____________20___г.    ______________________________ </w:t>
      </w:r>
    </w:p>
    <w:p w:rsidR="00B071E1" w:rsidRPr="00B071E1" w:rsidRDefault="00B071E1" w:rsidP="00B071E1">
      <w:pPr>
        <w:autoSpaceDE w:val="0"/>
        <w:autoSpaceDN w:val="0"/>
        <w:adjustRightInd w:val="0"/>
        <w:spacing w:after="0" w:line="240" w:lineRule="auto"/>
        <w:ind w:firstLine="709"/>
        <w:rPr>
          <w:rFonts w:cstheme="minorHAnsi"/>
          <w:i/>
          <w:sz w:val="24"/>
          <w:szCs w:val="24"/>
        </w:rPr>
      </w:pPr>
      <w:r w:rsidRPr="00B071E1">
        <w:rPr>
          <w:rFonts w:cstheme="minorHAnsi"/>
          <w:i/>
          <w:sz w:val="24"/>
          <w:szCs w:val="24"/>
        </w:rPr>
        <w:t xml:space="preserve">                                                                      (подпись, расшифровка подписи)</w:t>
      </w:r>
    </w:p>
    <w:p w:rsidR="00B071E1" w:rsidRPr="00B071E1" w:rsidRDefault="00B071E1">
      <w:pPr>
        <w:rPr>
          <w:rFonts w:cstheme="minorHAnsi"/>
          <w:sz w:val="24"/>
          <w:szCs w:val="24"/>
        </w:rPr>
      </w:pPr>
    </w:p>
    <w:sectPr w:rsidR="00B071E1" w:rsidRPr="00B071E1" w:rsidSect="00D92B5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36"/>
    <w:rsid w:val="00034E92"/>
    <w:rsid w:val="000841DF"/>
    <w:rsid w:val="00124400"/>
    <w:rsid w:val="001C3220"/>
    <w:rsid w:val="00301174"/>
    <w:rsid w:val="00340EF7"/>
    <w:rsid w:val="003B742A"/>
    <w:rsid w:val="003C5202"/>
    <w:rsid w:val="003D10D3"/>
    <w:rsid w:val="004F2FCB"/>
    <w:rsid w:val="005B29E6"/>
    <w:rsid w:val="005D4926"/>
    <w:rsid w:val="0070703C"/>
    <w:rsid w:val="0085642E"/>
    <w:rsid w:val="008C5F22"/>
    <w:rsid w:val="009130AD"/>
    <w:rsid w:val="009458BA"/>
    <w:rsid w:val="00B071E1"/>
    <w:rsid w:val="00B10A79"/>
    <w:rsid w:val="00BF7919"/>
    <w:rsid w:val="00CE0336"/>
    <w:rsid w:val="00D92B52"/>
    <w:rsid w:val="00ED1E67"/>
    <w:rsid w:val="00EF121D"/>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3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3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3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33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3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3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3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3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3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33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30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34DF34E154C092BB5E0876325EDC7A605B945016A036D4917D6DCFF43B24D89B2D85F8F1048A8C226271D4EA18DEEF768476725R0BF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1C34DF34E154C092BB5FE8A7549B2C2A408E04B08600D3811488D81A84AB81ACEFD810AC9404EFD937C731251A393EDRFB5N"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1C34DF34E154C092BB5E0876325EDC7A605B8440665036D4917D6DCFF43B24D9BB280568C155DFD917C70104DRAB1N" TargetMode="External"/><Relationship Id="rId11" Type="http://schemas.openxmlformats.org/officeDocument/2006/relationships/hyperlink" Target="consultantplus://offline/ref=3DDA8E3AE68A3CB700D4BD391F2A0DB4FBE2A7BD53C6FD6A8E73FC61EC410B026DDC72B8284836373D9431BBB0B4A1645C8E165FC1163CA00BBAB7E5r4J" TargetMode="External"/><Relationship Id="rId5" Type="http://schemas.openxmlformats.org/officeDocument/2006/relationships/webSettings" Target="webSettings.xml"/><Relationship Id="rId10" Type="http://schemas.openxmlformats.org/officeDocument/2006/relationships/hyperlink" Target="consultantplus://offline/ref=41C34DF34E154C092BB5E0876325EDC7A605B945016A036D4917D6DCFF43B24D89B2D85A8D1440F9956926410BF49EEEF5684465390D8750R9BDN" TargetMode="External"/><Relationship Id="rId4" Type="http://schemas.openxmlformats.org/officeDocument/2006/relationships/settings" Target="settings.xml"/><Relationship Id="rId9" Type="http://schemas.openxmlformats.org/officeDocument/2006/relationships/hyperlink" Target="consultantplus://offline/ref=41C34DF34E154C092BB5E0876325EDC7A605B945016A036D4917D6DCFF43B24D89B2D85A8D1542FF9A6926410BF49EEEF5684465390D8750R9B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84BA-48CF-4A61-A20A-E1D1D06E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 Маргарита  Нухимовна</dc:creator>
  <cp:lastModifiedBy>useradmgubselpos@outlook.com</cp:lastModifiedBy>
  <cp:revision>2</cp:revision>
  <dcterms:created xsi:type="dcterms:W3CDTF">2022-05-17T12:20:00Z</dcterms:created>
  <dcterms:modified xsi:type="dcterms:W3CDTF">2022-05-17T12:20:00Z</dcterms:modified>
</cp:coreProperties>
</file>