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667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ГУБАРЁВСКОГО СЕЛЬСКОГО ПОСЕЛЕНИЯ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</w:t>
      </w:r>
    </w:p>
    <w:p w:rsid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B2FE5" w:rsidRPr="00F710F0" w:rsidRDefault="006B2FE5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  <w:r w:rsidRPr="00F710F0">
        <w:rPr>
          <w:rFonts w:ascii="Arial" w:eastAsia="Times New Roman" w:hAnsi="Arial" w:cs="Arial"/>
          <w:lang w:eastAsia="ru-RU"/>
        </w:rPr>
        <w:t>ул. Вислевского, 47, с. Губарёво, Семилукского района, Воронежской области, 396947</w:t>
      </w: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F0" w:rsidRPr="00F710F0" w:rsidRDefault="00F710F0" w:rsidP="00F710F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F710F0" w:rsidRPr="00F710F0" w:rsidRDefault="00F710F0" w:rsidP="00F710F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92D89">
        <w:rPr>
          <w:rFonts w:ascii="Arial" w:eastAsia="Times New Roman" w:hAnsi="Arial" w:cs="Arial"/>
          <w:sz w:val="24"/>
          <w:szCs w:val="24"/>
          <w:lang w:eastAsia="ru-RU"/>
        </w:rPr>
        <w:t>22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A1CB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92D8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F710F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13155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F710F0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4B3C52">
        <w:rPr>
          <w:rFonts w:ascii="Arial" w:eastAsia="Times New Roman" w:hAnsi="Arial" w:cs="Arial"/>
          <w:sz w:val="24"/>
          <w:szCs w:val="24"/>
          <w:lang w:eastAsia="ru-RU"/>
        </w:rPr>
        <w:t>114</w:t>
      </w:r>
    </w:p>
    <w:p w:rsidR="00F710F0" w:rsidRPr="00F710F0" w:rsidRDefault="00F710F0" w:rsidP="00F710F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10F0">
        <w:rPr>
          <w:rFonts w:ascii="Arial" w:eastAsia="Times New Roman" w:hAnsi="Arial" w:cs="Arial"/>
          <w:sz w:val="24"/>
          <w:szCs w:val="24"/>
          <w:lang w:eastAsia="ru-RU"/>
        </w:rPr>
        <w:t>с. Губарёво</w:t>
      </w:r>
    </w:p>
    <w:p w:rsidR="00F710F0" w:rsidRPr="00F710F0" w:rsidRDefault="00F710F0" w:rsidP="00F710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0F0" w:rsidRDefault="00B44820" w:rsidP="00E67AB0">
      <w:pPr>
        <w:spacing w:after="0" w:line="240" w:lineRule="auto"/>
        <w:ind w:right="3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820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</w:t>
      </w:r>
      <w:r w:rsidR="008B1F49" w:rsidRPr="004E37D5">
        <w:rPr>
          <w:rFonts w:ascii="Arial" w:hAnsi="Arial" w:cs="Arial"/>
          <w:sz w:val="24"/>
          <w:szCs w:val="24"/>
        </w:rPr>
        <w:t>Губар</w:t>
      </w:r>
      <w:r w:rsidR="008B1F49">
        <w:rPr>
          <w:rFonts w:ascii="Arial" w:hAnsi="Arial" w:cs="Arial"/>
          <w:sz w:val="24"/>
          <w:szCs w:val="24"/>
        </w:rPr>
        <w:t>ё</w:t>
      </w:r>
      <w:r w:rsidR="008B1F49" w:rsidRPr="004E37D5">
        <w:rPr>
          <w:rFonts w:ascii="Arial" w:hAnsi="Arial" w:cs="Arial"/>
          <w:sz w:val="24"/>
          <w:szCs w:val="24"/>
        </w:rPr>
        <w:t>вского</w:t>
      </w:r>
      <w:r w:rsidR="008B1F49">
        <w:rPr>
          <w:rFonts w:ascii="Arial" w:hAnsi="Arial" w:cs="Arial"/>
          <w:sz w:val="24"/>
          <w:szCs w:val="24"/>
        </w:rPr>
        <w:t xml:space="preserve"> </w:t>
      </w:r>
      <w:r w:rsidR="008B1F49" w:rsidRPr="004E37D5">
        <w:rPr>
          <w:rFonts w:ascii="Arial" w:hAnsi="Arial" w:cs="Arial"/>
          <w:sz w:val="24"/>
          <w:szCs w:val="24"/>
        </w:rPr>
        <w:t>сельского</w:t>
      </w:r>
      <w:r w:rsidR="008B1F49" w:rsidRPr="0049561F">
        <w:rPr>
          <w:rFonts w:ascii="Arial" w:hAnsi="Arial" w:cs="Arial"/>
          <w:sz w:val="24"/>
          <w:szCs w:val="24"/>
        </w:rPr>
        <w:t xml:space="preserve"> поселения</w:t>
      </w:r>
      <w:r w:rsidR="008B1F49" w:rsidRPr="008B1F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67A5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 Воронежской области</w:t>
      </w:r>
    </w:p>
    <w:p w:rsidR="008B1F49" w:rsidRDefault="008B1F49" w:rsidP="0052610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2587" w:rsidRDefault="00AC67A5" w:rsidP="0052610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C67A5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 ст. 22, 65 Земельного кодекса Российской Федерации, ст. ст. 614, 654 Гражданского кодекса Российской Федерации, Постановлением Правительства РФ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РФ», Постановлением администрации Воронежской области от 25.04.2008  № 349 «Об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разграничена»</w:t>
      </w:r>
      <w:r w:rsidR="00812587">
        <w:rPr>
          <w:rFonts w:ascii="Arial" w:hAnsi="Arial" w:cs="Arial"/>
          <w:sz w:val="24"/>
          <w:szCs w:val="24"/>
        </w:rPr>
        <w:t>,</w:t>
      </w:r>
      <w:r w:rsidR="00812587" w:rsidRPr="004709A4">
        <w:rPr>
          <w:rFonts w:ascii="Arial" w:hAnsi="Arial" w:cs="Arial"/>
          <w:sz w:val="24"/>
          <w:szCs w:val="24"/>
        </w:rPr>
        <w:t xml:space="preserve"> </w:t>
      </w:r>
      <w:r w:rsidR="00812587" w:rsidRPr="00373A0D">
        <w:rPr>
          <w:rFonts w:ascii="Arial" w:hAnsi="Arial" w:cs="Arial"/>
          <w:sz w:val="24"/>
          <w:szCs w:val="24"/>
        </w:rPr>
        <w:t>Совет народных депутатов</w:t>
      </w:r>
      <w:r w:rsidR="00812587" w:rsidRPr="00800E25">
        <w:rPr>
          <w:rFonts w:ascii="Arial" w:hAnsi="Arial" w:cs="Arial"/>
          <w:sz w:val="24"/>
          <w:szCs w:val="24"/>
        </w:rPr>
        <w:t xml:space="preserve"> </w:t>
      </w:r>
      <w:r w:rsidR="00812587" w:rsidRPr="004E37D5">
        <w:rPr>
          <w:rFonts w:ascii="Arial" w:hAnsi="Arial" w:cs="Arial"/>
          <w:sz w:val="24"/>
          <w:szCs w:val="24"/>
        </w:rPr>
        <w:t>Губар</w:t>
      </w:r>
      <w:r w:rsidR="00812587">
        <w:rPr>
          <w:rFonts w:ascii="Arial" w:hAnsi="Arial" w:cs="Arial"/>
          <w:sz w:val="24"/>
          <w:szCs w:val="24"/>
        </w:rPr>
        <w:t>ё</w:t>
      </w:r>
      <w:r w:rsidR="00812587" w:rsidRPr="004E37D5">
        <w:rPr>
          <w:rFonts w:ascii="Arial" w:hAnsi="Arial" w:cs="Arial"/>
          <w:sz w:val="24"/>
          <w:szCs w:val="24"/>
        </w:rPr>
        <w:t>вского</w:t>
      </w:r>
      <w:r w:rsidR="00812587">
        <w:rPr>
          <w:rFonts w:ascii="Arial" w:hAnsi="Arial" w:cs="Arial"/>
          <w:sz w:val="24"/>
          <w:szCs w:val="24"/>
        </w:rPr>
        <w:t xml:space="preserve"> </w:t>
      </w:r>
      <w:r w:rsidR="00812587" w:rsidRPr="004E37D5">
        <w:rPr>
          <w:rFonts w:ascii="Arial" w:hAnsi="Arial" w:cs="Arial"/>
          <w:sz w:val="24"/>
          <w:szCs w:val="24"/>
        </w:rPr>
        <w:t>сельского</w:t>
      </w:r>
      <w:r w:rsidR="00812587" w:rsidRPr="0049561F">
        <w:rPr>
          <w:rFonts w:ascii="Arial" w:hAnsi="Arial" w:cs="Arial"/>
          <w:sz w:val="24"/>
          <w:szCs w:val="24"/>
        </w:rPr>
        <w:t xml:space="preserve"> поселения РЕШИЛ:</w:t>
      </w:r>
    </w:p>
    <w:p w:rsidR="00577629" w:rsidRPr="006B4AB7" w:rsidRDefault="00577629" w:rsidP="006B4AB7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C31F4" w:rsidRPr="00D2374E">
        <w:rPr>
          <w:rFonts w:ascii="Arial" w:eastAsia="Peterburg" w:hAnsi="Arial" w:cs="Arial"/>
          <w:color w:val="000000"/>
          <w:sz w:val="24"/>
          <w:szCs w:val="24"/>
        </w:rPr>
        <w:t xml:space="preserve">Утвердить Положение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</w:t>
      </w:r>
      <w:r w:rsidR="004C31F4" w:rsidRPr="004E37D5">
        <w:rPr>
          <w:rFonts w:ascii="Arial" w:hAnsi="Arial" w:cs="Arial"/>
          <w:sz w:val="24"/>
          <w:szCs w:val="24"/>
        </w:rPr>
        <w:t>Губар</w:t>
      </w:r>
      <w:r w:rsidR="004C31F4">
        <w:rPr>
          <w:rFonts w:ascii="Arial" w:hAnsi="Arial" w:cs="Arial"/>
          <w:sz w:val="24"/>
          <w:szCs w:val="24"/>
        </w:rPr>
        <w:t>ё</w:t>
      </w:r>
      <w:r w:rsidR="004C31F4" w:rsidRPr="004E37D5">
        <w:rPr>
          <w:rFonts w:ascii="Arial" w:hAnsi="Arial" w:cs="Arial"/>
          <w:sz w:val="24"/>
          <w:szCs w:val="24"/>
        </w:rPr>
        <w:t>вского</w:t>
      </w:r>
      <w:r w:rsidR="004C31F4">
        <w:rPr>
          <w:rFonts w:ascii="Arial" w:hAnsi="Arial" w:cs="Arial"/>
          <w:sz w:val="24"/>
          <w:szCs w:val="24"/>
        </w:rPr>
        <w:t xml:space="preserve"> </w:t>
      </w:r>
      <w:r w:rsidR="004C31F4" w:rsidRPr="004E37D5">
        <w:rPr>
          <w:rFonts w:ascii="Arial" w:hAnsi="Arial" w:cs="Arial"/>
          <w:sz w:val="24"/>
          <w:szCs w:val="24"/>
        </w:rPr>
        <w:t>сельского</w:t>
      </w:r>
      <w:r w:rsidR="004C31F4" w:rsidRPr="0049561F">
        <w:rPr>
          <w:rFonts w:ascii="Arial" w:hAnsi="Arial" w:cs="Arial"/>
          <w:sz w:val="24"/>
          <w:szCs w:val="24"/>
        </w:rPr>
        <w:t xml:space="preserve"> </w:t>
      </w:r>
      <w:r w:rsidR="004C31F4" w:rsidRPr="00D2374E">
        <w:rPr>
          <w:rFonts w:ascii="Arial" w:eastAsia="Peterburg" w:hAnsi="Arial" w:cs="Arial"/>
          <w:color w:val="000000"/>
          <w:sz w:val="24"/>
          <w:szCs w:val="24"/>
        </w:rPr>
        <w:t xml:space="preserve">поселения </w:t>
      </w:r>
      <w:r w:rsidR="004C31F4">
        <w:rPr>
          <w:rFonts w:ascii="Arial" w:eastAsia="Times New Roman" w:hAnsi="Arial" w:cs="Arial"/>
          <w:sz w:val="24"/>
          <w:szCs w:val="24"/>
          <w:lang w:eastAsia="ru-RU"/>
        </w:rPr>
        <w:t>Семилукского</w:t>
      </w:r>
      <w:r w:rsidR="004C31F4" w:rsidRPr="00D2374E">
        <w:rPr>
          <w:rFonts w:ascii="Arial" w:eastAsia="Peterburg" w:hAnsi="Arial" w:cs="Arial"/>
          <w:color w:val="000000"/>
          <w:sz w:val="24"/>
          <w:szCs w:val="24"/>
        </w:rPr>
        <w:t xml:space="preserve"> муниципального района Воронежской области</w:t>
      </w:r>
      <w:r w:rsidR="006B4AB7" w:rsidRPr="006B4AB7">
        <w:t xml:space="preserve"> </w:t>
      </w:r>
      <w:r w:rsidR="006B4AB7" w:rsidRPr="006B4AB7">
        <w:rPr>
          <w:rFonts w:ascii="Arial" w:hAnsi="Arial" w:cs="Arial"/>
          <w:sz w:val="24"/>
          <w:szCs w:val="24"/>
        </w:rPr>
        <w:t>согласно приложению</w:t>
      </w:r>
      <w:r w:rsidR="006B4AB7">
        <w:rPr>
          <w:rFonts w:ascii="Arial" w:hAnsi="Arial" w:cs="Arial"/>
          <w:sz w:val="24"/>
          <w:szCs w:val="24"/>
        </w:rPr>
        <w:t>.</w:t>
      </w:r>
    </w:p>
    <w:p w:rsidR="004C31F4" w:rsidRPr="004C31F4" w:rsidRDefault="004C31F4" w:rsidP="004C31F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C31F4">
        <w:rPr>
          <w:rFonts w:ascii="Arial" w:eastAsia="Times New Roman" w:hAnsi="Arial" w:cs="Arial"/>
          <w:sz w:val="24"/>
          <w:szCs w:val="24"/>
        </w:rPr>
        <w:t>2. Настоящее решение вступает в силу с момента официального обнародования.</w:t>
      </w:r>
    </w:p>
    <w:p w:rsidR="004C31F4" w:rsidRPr="004C31F4" w:rsidRDefault="004C31F4" w:rsidP="004C31F4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C31F4">
        <w:rPr>
          <w:rFonts w:ascii="Arial" w:eastAsia="Times New Roman" w:hAnsi="Arial" w:cs="Arial"/>
          <w:sz w:val="24"/>
          <w:szCs w:val="24"/>
        </w:rPr>
        <w:t>3. Контроль за исполнением настоящего решения возложить на главу Губарёвского сельского поселения Линева И.Н.</w:t>
      </w:r>
    </w:p>
    <w:p w:rsidR="004C31F4" w:rsidRPr="004C31F4" w:rsidRDefault="004C31F4" w:rsidP="004C31F4">
      <w:pPr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325"/>
        <w:gridCol w:w="4024"/>
      </w:tblGrid>
      <w:tr w:rsidR="004C31F4" w:rsidRPr="004C31F4" w:rsidTr="00421A7D">
        <w:trPr>
          <w:trHeight w:val="659"/>
        </w:trPr>
        <w:tc>
          <w:tcPr>
            <w:tcW w:w="5325" w:type="dxa"/>
          </w:tcPr>
          <w:p w:rsidR="004C31F4" w:rsidRPr="004C31F4" w:rsidRDefault="004C31F4" w:rsidP="004C31F4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3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Совета народных депутатов Губарёвского сельского поселения </w:t>
            </w:r>
          </w:p>
          <w:p w:rsidR="004C31F4" w:rsidRPr="004C31F4" w:rsidRDefault="004C31F4" w:rsidP="004C31F4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:rsidR="004C31F4" w:rsidRPr="004C31F4" w:rsidRDefault="004C31F4" w:rsidP="004C31F4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31F4" w:rsidRPr="004C31F4" w:rsidRDefault="004C31F4" w:rsidP="004C31F4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3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Н.В. Ковригина</w:t>
            </w:r>
          </w:p>
        </w:tc>
      </w:tr>
    </w:tbl>
    <w:p w:rsidR="004C31F4" w:rsidRPr="004C31F4" w:rsidRDefault="004C31F4" w:rsidP="004C31F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4C31F4" w:rsidRPr="004C31F4" w:rsidTr="00421A7D">
        <w:trPr>
          <w:trHeight w:val="420"/>
        </w:trPr>
        <w:tc>
          <w:tcPr>
            <w:tcW w:w="5325" w:type="dxa"/>
          </w:tcPr>
          <w:p w:rsidR="004C31F4" w:rsidRPr="004C31F4" w:rsidRDefault="004C31F4" w:rsidP="004C31F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3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Губарёвского </w:t>
            </w:r>
          </w:p>
          <w:p w:rsidR="004C31F4" w:rsidRPr="004C31F4" w:rsidRDefault="004C31F4" w:rsidP="004C31F4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3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024" w:type="dxa"/>
          </w:tcPr>
          <w:p w:rsidR="004C31F4" w:rsidRPr="004C31F4" w:rsidRDefault="004C31F4" w:rsidP="004C31F4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C31F4" w:rsidRPr="004C31F4" w:rsidRDefault="004C31F4" w:rsidP="004C31F4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31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И.Н. Линев</w:t>
            </w:r>
          </w:p>
        </w:tc>
      </w:tr>
    </w:tbl>
    <w:p w:rsidR="006B4AB7" w:rsidRDefault="006B4AB7" w:rsidP="006B4AB7">
      <w:pPr>
        <w:pStyle w:val="a8"/>
        <w:ind w:left="3686"/>
        <w:jc w:val="both"/>
        <w:rPr>
          <w:rFonts w:ascii="Arial" w:hAnsi="Arial" w:cs="Arial"/>
          <w:sz w:val="24"/>
          <w:szCs w:val="24"/>
        </w:rPr>
        <w:sectPr w:rsidR="006B4AB7" w:rsidSect="002C7C5C">
          <w:endnotePr>
            <w:numFmt w:val="decimal"/>
          </w:endnotePr>
          <w:pgSz w:w="11906" w:h="16838" w:code="9"/>
          <w:pgMar w:top="2268" w:right="567" w:bottom="567" w:left="1701" w:header="708" w:footer="708" w:gutter="0"/>
          <w:cols w:space="708"/>
          <w:docGrid w:linePitch="360"/>
        </w:sectPr>
      </w:pPr>
    </w:p>
    <w:p w:rsidR="001A3BB1" w:rsidRPr="007719CC" w:rsidRDefault="006B4AB7" w:rsidP="006B4AB7">
      <w:pPr>
        <w:pStyle w:val="a8"/>
        <w:ind w:left="36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A3BB1" w:rsidRPr="007719CC" w:rsidRDefault="001A3BB1" w:rsidP="006B4AB7">
      <w:pPr>
        <w:pStyle w:val="a8"/>
        <w:ind w:left="3686"/>
        <w:jc w:val="both"/>
        <w:rPr>
          <w:rFonts w:ascii="Arial" w:hAnsi="Arial" w:cs="Arial"/>
          <w:sz w:val="24"/>
          <w:szCs w:val="24"/>
        </w:rPr>
      </w:pPr>
      <w:r w:rsidRPr="007719CC">
        <w:rPr>
          <w:rFonts w:ascii="Arial" w:hAnsi="Arial" w:cs="Arial"/>
          <w:sz w:val="24"/>
          <w:szCs w:val="24"/>
        </w:rPr>
        <w:t>к решению Совета народных депутатов</w:t>
      </w:r>
      <w:r w:rsidR="006B4AB7" w:rsidRPr="006B4AB7">
        <w:rPr>
          <w:rFonts w:ascii="Arial" w:hAnsi="Arial" w:cs="Arial"/>
          <w:sz w:val="24"/>
          <w:szCs w:val="24"/>
        </w:rPr>
        <w:t xml:space="preserve"> </w:t>
      </w:r>
      <w:r w:rsidR="006B4AB7" w:rsidRPr="004E37D5">
        <w:rPr>
          <w:rFonts w:ascii="Arial" w:hAnsi="Arial" w:cs="Arial"/>
          <w:sz w:val="24"/>
          <w:szCs w:val="24"/>
        </w:rPr>
        <w:t>Губар</w:t>
      </w:r>
      <w:r w:rsidR="006B4AB7">
        <w:rPr>
          <w:rFonts w:ascii="Arial" w:hAnsi="Arial" w:cs="Arial"/>
          <w:sz w:val="24"/>
          <w:szCs w:val="24"/>
        </w:rPr>
        <w:t>ё</w:t>
      </w:r>
      <w:r w:rsidR="006B4AB7" w:rsidRPr="004E37D5">
        <w:rPr>
          <w:rFonts w:ascii="Arial" w:hAnsi="Arial" w:cs="Arial"/>
          <w:sz w:val="24"/>
          <w:szCs w:val="24"/>
        </w:rPr>
        <w:t>вского</w:t>
      </w:r>
      <w:r w:rsidR="006B4AB7">
        <w:rPr>
          <w:rFonts w:ascii="Arial" w:hAnsi="Arial" w:cs="Arial"/>
          <w:sz w:val="24"/>
          <w:szCs w:val="24"/>
        </w:rPr>
        <w:t xml:space="preserve"> </w:t>
      </w:r>
      <w:r w:rsidR="006B4AB7" w:rsidRPr="004E37D5">
        <w:rPr>
          <w:rFonts w:ascii="Arial" w:hAnsi="Arial" w:cs="Arial"/>
          <w:sz w:val="24"/>
          <w:szCs w:val="24"/>
        </w:rPr>
        <w:t>сельского</w:t>
      </w:r>
      <w:r w:rsidR="006B4AB7" w:rsidRPr="0049561F">
        <w:rPr>
          <w:rFonts w:ascii="Arial" w:hAnsi="Arial" w:cs="Arial"/>
          <w:sz w:val="24"/>
          <w:szCs w:val="24"/>
        </w:rPr>
        <w:t xml:space="preserve"> поселения</w:t>
      </w:r>
      <w:r w:rsidRPr="007719CC">
        <w:rPr>
          <w:rFonts w:ascii="Arial" w:hAnsi="Arial" w:cs="Arial"/>
          <w:sz w:val="24"/>
          <w:szCs w:val="24"/>
        </w:rPr>
        <w:t xml:space="preserve"> «</w:t>
      </w:r>
      <w:r w:rsidR="006B4AB7" w:rsidRPr="006B4AB7">
        <w:rPr>
          <w:rFonts w:ascii="Arial" w:hAnsi="Arial" w:cs="Arial"/>
          <w:sz w:val="24"/>
          <w:szCs w:val="24"/>
        </w:rPr>
        <w:t>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Губарёвского сельского поселения Семилукского муниципального района Воронежской области</w:t>
      </w:r>
      <w:r w:rsidRPr="007719CC">
        <w:rPr>
          <w:rFonts w:ascii="Arial" w:hAnsi="Arial" w:cs="Arial"/>
          <w:sz w:val="24"/>
          <w:szCs w:val="24"/>
        </w:rPr>
        <w:t xml:space="preserve">» </w:t>
      </w:r>
    </w:p>
    <w:p w:rsidR="001A3BB1" w:rsidRDefault="001A3BB1" w:rsidP="006B4AB7">
      <w:pPr>
        <w:pStyle w:val="a8"/>
        <w:ind w:left="3686"/>
        <w:jc w:val="both"/>
        <w:rPr>
          <w:rFonts w:ascii="Arial" w:hAnsi="Arial" w:cs="Arial"/>
          <w:sz w:val="24"/>
          <w:szCs w:val="24"/>
        </w:rPr>
      </w:pPr>
      <w:r w:rsidRPr="007719CC">
        <w:rPr>
          <w:rFonts w:ascii="Arial" w:hAnsi="Arial" w:cs="Arial"/>
          <w:sz w:val="24"/>
          <w:szCs w:val="24"/>
        </w:rPr>
        <w:t>от 2</w:t>
      </w:r>
      <w:r w:rsidR="006B4AB7">
        <w:rPr>
          <w:rFonts w:ascii="Arial" w:hAnsi="Arial" w:cs="Arial"/>
          <w:sz w:val="24"/>
          <w:szCs w:val="24"/>
        </w:rPr>
        <w:t>2</w:t>
      </w:r>
      <w:r w:rsidRPr="007719CC">
        <w:rPr>
          <w:rFonts w:ascii="Arial" w:hAnsi="Arial" w:cs="Arial"/>
          <w:sz w:val="24"/>
          <w:szCs w:val="24"/>
        </w:rPr>
        <w:t>.1</w:t>
      </w:r>
      <w:r w:rsidR="006B4AB7">
        <w:rPr>
          <w:rFonts w:ascii="Arial" w:hAnsi="Arial" w:cs="Arial"/>
          <w:sz w:val="24"/>
          <w:szCs w:val="24"/>
        </w:rPr>
        <w:t>1</w:t>
      </w:r>
      <w:r w:rsidRPr="007719CC">
        <w:rPr>
          <w:rFonts w:ascii="Arial" w:hAnsi="Arial" w:cs="Arial"/>
          <w:sz w:val="24"/>
          <w:szCs w:val="24"/>
        </w:rPr>
        <w:t>.202</w:t>
      </w:r>
      <w:r w:rsidR="006B4AB7">
        <w:rPr>
          <w:rFonts w:ascii="Arial" w:hAnsi="Arial" w:cs="Arial"/>
          <w:sz w:val="24"/>
          <w:szCs w:val="24"/>
        </w:rPr>
        <w:t>4</w:t>
      </w:r>
      <w:r w:rsidRPr="007719CC">
        <w:rPr>
          <w:rFonts w:ascii="Arial" w:hAnsi="Arial" w:cs="Arial"/>
          <w:sz w:val="24"/>
          <w:szCs w:val="24"/>
        </w:rPr>
        <w:t xml:space="preserve">г. № </w:t>
      </w:r>
      <w:r w:rsidR="006B4AB7">
        <w:rPr>
          <w:rFonts w:ascii="Arial" w:hAnsi="Arial" w:cs="Arial"/>
          <w:sz w:val="24"/>
          <w:szCs w:val="24"/>
        </w:rPr>
        <w:t>114</w:t>
      </w:r>
    </w:p>
    <w:p w:rsidR="001A3BB1" w:rsidRPr="007719CC" w:rsidRDefault="001A3BB1" w:rsidP="001A3BB1">
      <w:pPr>
        <w:pStyle w:val="a8"/>
        <w:ind w:left="4820"/>
        <w:jc w:val="both"/>
        <w:rPr>
          <w:rFonts w:ascii="Arial" w:hAnsi="Arial" w:cs="Arial"/>
          <w:sz w:val="24"/>
          <w:szCs w:val="24"/>
        </w:rPr>
      </w:pPr>
    </w:p>
    <w:p w:rsidR="006B4AB7" w:rsidRPr="00D2374E" w:rsidRDefault="006B4AB7" w:rsidP="006B4AB7">
      <w:pPr>
        <w:pStyle w:val="a7"/>
        <w:spacing w:beforeAutospacing="0" w:afterAutospacing="0"/>
        <w:ind w:firstLine="700"/>
        <w:jc w:val="center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Положение</w:t>
      </w:r>
    </w:p>
    <w:p w:rsidR="001A3BB1" w:rsidRPr="00D2374E" w:rsidRDefault="006B4AB7" w:rsidP="001A3BB1">
      <w:pPr>
        <w:pStyle w:val="a7"/>
        <w:spacing w:beforeAutospacing="0" w:afterAutospacing="0"/>
        <w:ind w:firstLine="700"/>
        <w:jc w:val="center"/>
        <w:rPr>
          <w:lang w:val="ru-RU"/>
        </w:rPr>
      </w:pPr>
      <w:r>
        <w:rPr>
          <w:rFonts w:ascii="Arial" w:eastAsia="Peterburg" w:hAnsi="Arial" w:cs="Arial"/>
          <w:color w:val="000000"/>
          <w:lang w:val="ru-RU"/>
        </w:rPr>
        <w:t>о</w:t>
      </w:r>
      <w:r w:rsidR="001A3BB1" w:rsidRPr="00D2374E">
        <w:rPr>
          <w:rFonts w:ascii="Arial" w:eastAsia="Peterburg" w:hAnsi="Arial" w:cs="Arial"/>
          <w:color w:val="000000"/>
          <w:lang w:val="ru-RU"/>
        </w:rPr>
        <w:t xml:space="preserve"> порядке определения размера арендной платы, порядке, условиях и сроках внесения арендной платы за использование земельных участков,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center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 xml:space="preserve">находящихся в собственности </w:t>
      </w:r>
      <w:r w:rsidR="006B4AB7" w:rsidRPr="006B4AB7">
        <w:rPr>
          <w:rFonts w:ascii="Arial" w:eastAsia="Peterburg" w:hAnsi="Arial" w:cs="Arial"/>
          <w:color w:val="000000"/>
          <w:lang w:val="ru-RU"/>
        </w:rPr>
        <w:t>Губарёвского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сельского поселения </w:t>
      </w:r>
      <w:r w:rsidR="006B4AB7" w:rsidRPr="002E5D23">
        <w:rPr>
          <w:rFonts w:ascii="Arial" w:hAnsi="Arial" w:cs="Arial"/>
          <w:lang w:val="ru-RU"/>
        </w:rPr>
        <w:t>Семилукского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муниципального района Воронежской области.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center"/>
        <w:rPr>
          <w:lang w:val="ru-RU"/>
        </w:rPr>
      </w:pPr>
      <w:r>
        <w:rPr>
          <w:rFonts w:ascii="Arial" w:eastAsia="Peterburg" w:hAnsi="Arial" w:cs="Arial"/>
          <w:color w:val="000000"/>
        </w:rPr>
        <w:t> </w:t>
      </w:r>
    </w:p>
    <w:p w:rsidR="001A3BB1" w:rsidRPr="00D2374E" w:rsidRDefault="001A3BB1" w:rsidP="001A3BB1">
      <w:pPr>
        <w:pStyle w:val="a7"/>
        <w:shd w:val="clear" w:color="auto" w:fill="FFFFFF"/>
        <w:spacing w:beforeAutospacing="0" w:afterAutospacing="0"/>
        <w:ind w:firstLine="700"/>
        <w:jc w:val="center"/>
        <w:rPr>
          <w:lang w:val="ru-RU"/>
        </w:rPr>
      </w:pP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>Статья 1. Общие положения</w:t>
      </w:r>
    </w:p>
    <w:p w:rsidR="001A3BB1" w:rsidRPr="00D2374E" w:rsidRDefault="001A3BB1" w:rsidP="001A3BB1">
      <w:pPr>
        <w:pStyle w:val="a7"/>
        <w:shd w:val="clear" w:color="auto" w:fill="FFFFFF"/>
        <w:spacing w:beforeAutospacing="0" w:afterAutospacing="0"/>
        <w:ind w:firstLine="700"/>
        <w:jc w:val="center"/>
        <w:rPr>
          <w:lang w:val="ru-RU"/>
        </w:rPr>
      </w:pPr>
      <w:r>
        <w:rPr>
          <w:rFonts w:ascii="Arial" w:eastAsia="Peterburg" w:hAnsi="Arial" w:cs="Arial"/>
          <w:color w:val="000000"/>
          <w:shd w:val="clear" w:color="auto" w:fill="FFFFFF"/>
        </w:rPr>
        <w:t> </w:t>
      </w:r>
    </w:p>
    <w:p w:rsidR="001A3BB1" w:rsidRPr="00D2374E" w:rsidRDefault="001A3BB1" w:rsidP="001A3BB1">
      <w:pPr>
        <w:pStyle w:val="a7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 xml:space="preserve">1.1. Настоящее Положение, принятое в соответствии со статьями 22, 65, 39.6, 39.7, 39.18 Земельного кодекса Российской Федерации, статьями 614, 654 Гражданского кодекса Российской Федерации, Федеральным законом от 25.10.2001 № 137-ФЗ "О введении в действие Земельного кодекса Российской Федерации", Законом Воронежской области от 13.05.2008 № 25-ОЗ "О регулировании земельных отношений на территории Воронежской области", постановлением администрации Воронежской области от 25.04.2008 № 349 "Об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 и земельных участках государственная собственность на которые не разграничена", устанавливает порядок определения размера арендной платы, порядок, условия и сроки внесения арендной платы за использование земельных участков, находящихся в собственности </w:t>
      </w:r>
      <w:r w:rsidR="002E5D23">
        <w:rPr>
          <w:rFonts w:ascii="Arial" w:eastAsia="Peterburg" w:hAnsi="Arial" w:cs="Arial"/>
          <w:color w:val="000000"/>
          <w:shd w:val="clear" w:color="auto" w:fill="FFFFFF"/>
          <w:lang w:val="ru-RU"/>
        </w:rPr>
        <w:t>Губарёвского</w:t>
      </w: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 xml:space="preserve"> сельского поселения </w:t>
      </w:r>
      <w:r w:rsidR="002E5D23">
        <w:rPr>
          <w:rFonts w:ascii="Arial" w:eastAsia="Peterburg" w:hAnsi="Arial" w:cs="Arial"/>
          <w:color w:val="000000"/>
          <w:shd w:val="clear" w:color="auto" w:fill="FFFFFF"/>
          <w:lang w:val="ru-RU"/>
        </w:rPr>
        <w:t>Семилукского</w:t>
      </w: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области, если иное не предусмотрено законодательством Российской Федерации об автомобильных дорогах и о дорожной деятельности.</w:t>
      </w:r>
    </w:p>
    <w:p w:rsidR="001A3BB1" w:rsidRPr="00D2374E" w:rsidRDefault="001A3BB1" w:rsidP="001A3BB1">
      <w:pPr>
        <w:pStyle w:val="a7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 xml:space="preserve">1.2. Годовой размер арендной платы за использование земельных участков, находящихся в собственности </w:t>
      </w:r>
      <w:r w:rsidR="002E5D23">
        <w:rPr>
          <w:rFonts w:ascii="Arial" w:eastAsia="Peterburg" w:hAnsi="Arial" w:cs="Arial"/>
          <w:color w:val="000000"/>
          <w:shd w:val="clear" w:color="auto" w:fill="FFFFFF"/>
          <w:lang w:val="ru-RU"/>
        </w:rPr>
        <w:t>Губарёвского</w:t>
      </w: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 xml:space="preserve"> сельского поселения </w:t>
      </w:r>
      <w:r w:rsidR="002E5D23">
        <w:rPr>
          <w:rFonts w:ascii="Arial" w:eastAsia="Peterburg" w:hAnsi="Arial" w:cs="Arial"/>
          <w:color w:val="000000"/>
          <w:shd w:val="clear" w:color="auto" w:fill="FFFFFF"/>
          <w:lang w:val="ru-RU"/>
        </w:rPr>
        <w:t>Семилукского</w:t>
      </w: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области, если иное не предусмотрено законодательством Российской Федерации об автомобильных дорогах и о дорожной деятельности, определяется настоящим Положением одним из следующих способов:</w:t>
      </w:r>
    </w:p>
    <w:p w:rsidR="001A3BB1" w:rsidRPr="00D2374E" w:rsidRDefault="001A3BB1" w:rsidP="001A3BB1">
      <w:pPr>
        <w:pStyle w:val="a7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>- по результатам торгов (конкурсов, аукционов);</w:t>
      </w:r>
    </w:p>
    <w:p w:rsidR="001A3BB1" w:rsidRPr="00D2374E" w:rsidRDefault="001A3BB1" w:rsidP="001A3BB1">
      <w:pPr>
        <w:pStyle w:val="a7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>- на основании рыночной стоимости земельного участка, рыночной стоимости арендной платы за земельный участок, определяемой в соответствии с законодательством Российской Федерации об оценочной деятельности;</w:t>
      </w:r>
    </w:p>
    <w:p w:rsidR="001A3BB1" w:rsidRPr="00D2374E" w:rsidRDefault="001A3BB1" w:rsidP="001A3BB1">
      <w:pPr>
        <w:pStyle w:val="a7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>- на основании кадастровой стоимости земельного участка с учетом удельного показателя кадастровой стоимости земли, определяемого на основании сведений государственного кадастра недвижимости.</w:t>
      </w:r>
    </w:p>
    <w:p w:rsidR="001A3BB1" w:rsidRPr="00D2374E" w:rsidRDefault="001A3BB1" w:rsidP="001A3BB1">
      <w:pPr>
        <w:pStyle w:val="a7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 xml:space="preserve">1.3. Расчет арендной платы за использование земельных участков, находящихся в собственности </w:t>
      </w:r>
      <w:r w:rsidR="002E5D23">
        <w:rPr>
          <w:rFonts w:ascii="Arial" w:eastAsia="Peterburg" w:hAnsi="Arial" w:cs="Arial"/>
          <w:color w:val="000000"/>
          <w:shd w:val="clear" w:color="auto" w:fill="FFFFFF"/>
          <w:lang w:val="ru-RU"/>
        </w:rPr>
        <w:t>Губарёвского</w:t>
      </w: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 xml:space="preserve"> сельского поселения </w:t>
      </w:r>
      <w:r w:rsidR="002E5D23">
        <w:rPr>
          <w:rFonts w:ascii="Arial" w:eastAsia="Peterburg" w:hAnsi="Arial" w:cs="Arial"/>
          <w:color w:val="000000"/>
          <w:shd w:val="clear" w:color="auto" w:fill="FFFFFF"/>
          <w:lang w:val="ru-RU"/>
        </w:rPr>
        <w:t>Семилукского</w:t>
      </w: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 xml:space="preserve"> </w:t>
      </w: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lastRenderedPageBreak/>
        <w:t xml:space="preserve">муниципального района Воронежской области, производится администрацией </w:t>
      </w:r>
      <w:r w:rsidR="002E5D23">
        <w:rPr>
          <w:rFonts w:ascii="Arial" w:eastAsia="Peterburg" w:hAnsi="Arial" w:cs="Arial"/>
          <w:color w:val="000000"/>
          <w:shd w:val="clear" w:color="auto" w:fill="FFFFFF"/>
          <w:lang w:val="ru-RU"/>
        </w:rPr>
        <w:t>Губарёвского</w:t>
      </w: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 xml:space="preserve"> сельского поселения </w:t>
      </w:r>
      <w:r w:rsidR="002E5D23">
        <w:rPr>
          <w:rFonts w:ascii="Arial" w:eastAsia="Peterburg" w:hAnsi="Arial" w:cs="Arial"/>
          <w:color w:val="000000"/>
          <w:shd w:val="clear" w:color="auto" w:fill="FFFFFF"/>
          <w:lang w:val="ru-RU"/>
        </w:rPr>
        <w:t>Семилукского</w:t>
      </w: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области.</w:t>
      </w:r>
    </w:p>
    <w:p w:rsidR="001A3BB1" w:rsidRPr="00D2374E" w:rsidRDefault="001A3BB1" w:rsidP="001A3BB1">
      <w:pPr>
        <w:pStyle w:val="a7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eastAsia="Peterburg" w:hAnsi="Arial" w:cs="Arial"/>
          <w:color w:val="000000"/>
          <w:shd w:val="clear" w:color="auto" w:fill="FFFFFF"/>
        </w:rPr>
        <w:t> </w:t>
      </w:r>
    </w:p>
    <w:p w:rsidR="001A3BB1" w:rsidRPr="00D2374E" w:rsidRDefault="001A3BB1" w:rsidP="00DE358A">
      <w:pPr>
        <w:pStyle w:val="a7"/>
        <w:shd w:val="clear" w:color="auto" w:fill="FFFFFF"/>
        <w:spacing w:beforeAutospacing="0" w:afterAutospacing="0"/>
        <w:jc w:val="center"/>
        <w:rPr>
          <w:lang w:val="ru-RU"/>
        </w:rPr>
      </w:pP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>Статья 2.</w:t>
      </w:r>
      <w:r>
        <w:rPr>
          <w:rFonts w:ascii="Arial" w:eastAsia="Peterburg" w:hAnsi="Arial" w:cs="Arial"/>
          <w:color w:val="000000"/>
          <w:shd w:val="clear" w:color="auto" w:fill="FFFFFF"/>
        </w:rPr>
        <w:t> </w:t>
      </w: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>Порядок определения размера арендной платы за земельные участки</w:t>
      </w:r>
    </w:p>
    <w:p w:rsidR="001A3BB1" w:rsidRPr="00D2374E" w:rsidRDefault="001A3BB1" w:rsidP="001A3BB1">
      <w:pPr>
        <w:pStyle w:val="a7"/>
        <w:shd w:val="clear" w:color="auto" w:fill="FFFFFF"/>
        <w:spacing w:beforeAutospacing="0" w:afterAutospacing="0"/>
        <w:ind w:firstLine="700"/>
        <w:jc w:val="center"/>
        <w:rPr>
          <w:lang w:val="ru-RU"/>
        </w:rPr>
      </w:pPr>
      <w:r>
        <w:rPr>
          <w:rFonts w:ascii="Arial" w:eastAsia="Peterburg" w:hAnsi="Arial" w:cs="Arial"/>
          <w:color w:val="000000"/>
          <w:shd w:val="clear" w:color="auto" w:fill="FFFFFF"/>
        </w:rPr>
        <w:t> 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2.1. В случае заключения договора аренды земельного участка, находящегося в муниципальной собственности, на аукционе на право заключения договора аренды земельного участка годовой размер арендной платы или размер первого арендного платежа за земельный участок определяется по результатам этого аукциона.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в муниципальной собственности, с заявителем, признанным единственным участником аукциона, либо с единственным принявшим участие в аукционе его участником годовой размер арендной платы или размер первого арендного платежа за такой земельный участок определяется в размере начальной цены предмета аукциона.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2.2. В случае заключения договоров аренды земельных участков, предоставленных в аренду без проведения торгов (конкурсов, аукционов) для целей, не связанных со строительством, годовой размер арендной платы рассчитывается на основании формулы: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 xml:space="preserve">Аг = Кс </w:t>
      </w:r>
      <w:r>
        <w:rPr>
          <w:rFonts w:ascii="Arial" w:eastAsia="Peterburg" w:hAnsi="Arial" w:cs="Arial"/>
          <w:color w:val="000000"/>
        </w:rPr>
        <w:t>x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Аст,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где: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Аг - величина годовой арендной платы;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Кс - кадастровая стоимость земельного участка;</w:t>
      </w:r>
    </w:p>
    <w:p w:rsidR="001A3BB1" w:rsidRPr="001A3BB1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 xml:space="preserve">Аст - арендная ставка, установленная как дифференцированный коэффициент в зависимости от разрешенного (функционального) использования, согласно приложению </w:t>
      </w:r>
      <w:r w:rsidRPr="001A3BB1">
        <w:rPr>
          <w:rFonts w:ascii="Arial" w:eastAsia="Peterburg" w:hAnsi="Arial" w:cs="Arial"/>
          <w:color w:val="000000"/>
          <w:lang w:val="ru-RU"/>
        </w:rPr>
        <w:t>№ 1.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rFonts w:ascii="Arial" w:eastAsia="Peterburg" w:hAnsi="Arial" w:cs="Arial"/>
          <w:color w:val="000000"/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2.2.1. Действие пункта 2.2 не распространяется на случаи предоставления земельных участков, относящихся к категориям земель сельскохозяйственного назначения 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а также в случаях, указанных в пункте 2.5 настоящего Положения.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2.3. В случае отсутствия сведений о кадастровом учете земельного участка годовой размер арендной платы рассчитывается на основании удельного показателя кадастровой стоимости земли, определяемого на основании сведений государственного кадастра недвижимости, по формуле: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 xml:space="preserve">Аг = Бг </w:t>
      </w:r>
      <w:r>
        <w:rPr>
          <w:rFonts w:ascii="Arial" w:eastAsia="Peterburg" w:hAnsi="Arial" w:cs="Arial"/>
          <w:color w:val="000000"/>
        </w:rPr>
        <w:t>x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</w:t>
      </w:r>
      <w:r>
        <w:rPr>
          <w:rFonts w:ascii="Arial" w:eastAsia="Peterburg" w:hAnsi="Arial" w:cs="Arial"/>
          <w:color w:val="000000"/>
        </w:rPr>
        <w:t>S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</w:t>
      </w:r>
      <w:r>
        <w:rPr>
          <w:rFonts w:ascii="Arial" w:eastAsia="Peterburg" w:hAnsi="Arial" w:cs="Arial"/>
          <w:color w:val="000000"/>
        </w:rPr>
        <w:t>x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К2,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где: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Аг - величина годовой арендной платы (рублей);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Бг - базовый размер арендной платы (рублей/кв. м);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eastAsia="Peterburg" w:hAnsi="Arial" w:cs="Arial"/>
          <w:color w:val="000000"/>
        </w:rPr>
        <w:t>S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- площадь земельного участка (кв. м);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К2 -</w:t>
      </w:r>
      <w:r>
        <w:rPr>
          <w:rFonts w:ascii="Arial" w:eastAsia="Peterburg" w:hAnsi="Arial" w:cs="Arial"/>
          <w:color w:val="000000"/>
        </w:rPr>
        <w:t> </w:t>
      </w:r>
      <w:bookmarkStart w:id="0" w:name="_Hlk152743656"/>
      <w:r w:rsidRPr="00D2374E">
        <w:rPr>
          <w:rFonts w:ascii="Arial" w:eastAsia="Peterburg" w:hAnsi="Arial" w:cs="Arial"/>
          <w:color w:val="000000"/>
          <w:lang w:val="ru-RU"/>
        </w:rPr>
        <w:t>корректирующий (понижающий) коэффициент, установленный п. 2.10 настоящего Положения.</w:t>
      </w:r>
      <w:bookmarkEnd w:id="0"/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При этом базовый размер арендной платы Бг определяется по формуле: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 xml:space="preserve">Бг = КСу </w:t>
      </w:r>
      <w:r>
        <w:rPr>
          <w:rFonts w:ascii="Arial" w:eastAsia="Peterburg" w:hAnsi="Arial" w:cs="Arial"/>
          <w:color w:val="000000"/>
        </w:rPr>
        <w:t>x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Аст </w:t>
      </w:r>
      <w:r>
        <w:rPr>
          <w:rFonts w:ascii="Arial" w:eastAsia="Peterburg" w:hAnsi="Arial" w:cs="Arial"/>
          <w:color w:val="000000"/>
        </w:rPr>
        <w:t>x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К1,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где: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 xml:space="preserve">КСу - удельный показатель кадастровой стоимости земли для соответствующего кадастрового квартала по состоянию на 1 января года, за который </w:t>
      </w:r>
      <w:r w:rsidRPr="00D2374E">
        <w:rPr>
          <w:rFonts w:ascii="Arial" w:eastAsia="Peterburg" w:hAnsi="Arial" w:cs="Arial"/>
          <w:color w:val="000000"/>
          <w:lang w:val="ru-RU"/>
        </w:rPr>
        <w:lastRenderedPageBreak/>
        <w:t>производится расчет арендной платы, определяемый на основании сведений государственного кадастра недвижимости;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Аст - арендная ставка, установленная в процентах от кадастровой стоимости в зависимости от разрешенного (функционального) использования;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К1 - корректирующий (повышающий) коэффициент, установленный п. 2.9 настоящего Положения.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2.4. В случае, если кадастровая стоимость земельного участка, прошедшего в установленном порядке кадастровый учет, не установлена, годовой размер арендной платы устанавливается равным рыночной стоимости арендной платы земельного участка, определяемой в соответствии с законодательством Российской Федерации об оценочной деятельности.</w:t>
      </w:r>
    </w:p>
    <w:p w:rsidR="001A3BB1" w:rsidRPr="001A3BB1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 xml:space="preserve">2.5. В случаях, не указанных в пунктах 2.1 - 2.4, 2. </w:t>
      </w:r>
      <w:r w:rsidRPr="001A3BB1">
        <w:rPr>
          <w:rFonts w:ascii="Arial" w:eastAsia="Peterburg" w:hAnsi="Arial" w:cs="Arial"/>
          <w:color w:val="000000"/>
          <w:lang w:val="ru-RU"/>
        </w:rPr>
        <w:t>12 настоящего Положения, годовой размер арендной платы за земельный участок рассчитывается на основании кадастровой стоимости земельного участка, в том числе: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- в случае заключения договора аренды земельного участка с гражданами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гражданами и крестьянскими (фермерскими) хозяйствами для осуществления крестьянским (фермерским) хозяйством его деятельности, в соответствии со статьей 39.18 Земельного кодекса Российской Федерации;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- для строительства линейных объектов: нефтепроводов, газопроводов и иных трубопроводов аналогичного назначения, а также их конструктивных элементов и сооружений, являющихся неотъемлемой технологической частью указанных объектов;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- для целей, не связанных со строительством: для установки металлических гаражей, ведения личного подсобного хозяйства, организации пляжей, садоводческим, огородническим и дачным некоммерческим объединениям граждан, физическим лицам для садоводства, огородничества;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по формуле: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 xml:space="preserve">Аг = Кс </w:t>
      </w:r>
      <w:r>
        <w:rPr>
          <w:rFonts w:ascii="Arial" w:eastAsia="Peterburg" w:hAnsi="Arial" w:cs="Arial"/>
          <w:color w:val="000000"/>
        </w:rPr>
        <w:t>x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Аст </w:t>
      </w:r>
      <w:r>
        <w:rPr>
          <w:rFonts w:ascii="Arial" w:eastAsia="Peterburg" w:hAnsi="Arial" w:cs="Arial"/>
          <w:color w:val="000000"/>
        </w:rPr>
        <w:t>x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К1 </w:t>
      </w:r>
      <w:r>
        <w:rPr>
          <w:rFonts w:ascii="Arial" w:eastAsia="Peterburg" w:hAnsi="Arial" w:cs="Arial"/>
          <w:color w:val="000000"/>
        </w:rPr>
        <w:t>x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К2,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где: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Аг - величина годовой арендной платы;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Кс - кадастровая стоимость земельного участка;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Аст - арендная ставка, установленная 2в процентах от кадастровой стоимости в зависимости от разрешенного (функционального) использования;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К2 - корректирующий (понижающий) коэффициент, установленный п. 2.10 настоящего Положения;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К1 - корректирующий (повышающий) коэффициент, установленный п. 2.9 настоящего Положения.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2.6. Арендные ставки за пользование земельными участками, находящимися в собственности</w:t>
      </w:r>
      <w:r>
        <w:rPr>
          <w:rFonts w:ascii="Arial" w:eastAsia="Peterburg" w:hAnsi="Arial" w:cs="Arial"/>
          <w:color w:val="000000"/>
        </w:rPr>
        <w:t> </w:t>
      </w:r>
      <w:bookmarkStart w:id="1" w:name="_Hlk152667495"/>
      <w:r w:rsidR="002E5D23">
        <w:rPr>
          <w:rFonts w:ascii="Arial" w:eastAsia="Peterburg" w:hAnsi="Arial" w:cs="Arial"/>
          <w:color w:val="000000"/>
          <w:lang w:val="ru-RU"/>
        </w:rPr>
        <w:t>Губарёвского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сельского поселения </w:t>
      </w:r>
      <w:r w:rsidR="002E5D23">
        <w:rPr>
          <w:rFonts w:ascii="Arial" w:eastAsia="Peterburg" w:hAnsi="Arial" w:cs="Arial"/>
          <w:color w:val="000000"/>
          <w:lang w:val="ru-RU"/>
        </w:rPr>
        <w:t>Семилукского</w:t>
      </w:r>
      <w:r>
        <w:rPr>
          <w:rFonts w:ascii="Arial" w:eastAsia="Peterburg" w:hAnsi="Arial" w:cs="Arial"/>
          <w:color w:val="000000"/>
        </w:rPr>
        <w:t> </w:t>
      </w:r>
      <w:bookmarkEnd w:id="1"/>
      <w:r w:rsidRPr="00D2374E">
        <w:rPr>
          <w:rFonts w:ascii="Arial" w:eastAsia="Peterburg" w:hAnsi="Arial" w:cs="Arial"/>
          <w:color w:val="000000"/>
          <w:lang w:val="ru-RU"/>
        </w:rPr>
        <w:t>муниципального района Воронежской области, устанавливаются согласно приложению к настоящему Положению.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2.6.1. При предоставлении в аренду земельного участка для строительства с предварительным согласованием места размещения объекта арендная ставка составляет два процента от кадастровой стоимости арендуемого земельного участка.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 xml:space="preserve">2.7. При переоформлении юридическими лицами права постоянного (бессрочного) пользования земельными участками на право аренды в соответствии с пунктом 2 статьи 3 Федерального закона Российской Федерации от 25.10.2001 № </w:t>
      </w:r>
      <w:r w:rsidRPr="00D2374E">
        <w:rPr>
          <w:rFonts w:ascii="Arial" w:eastAsia="Peterburg" w:hAnsi="Arial" w:cs="Arial"/>
          <w:color w:val="000000"/>
          <w:lang w:val="ru-RU"/>
        </w:rPr>
        <w:lastRenderedPageBreak/>
        <w:t>137-ФЗ "О введении в действие Земельного кодекса Российской Федерации" размер арендной платы на год составляет: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- два процента кадастровой стоимости арендуемых земельных участков;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- три десятых процента кадастровой стоимости арендуемых земельных участков из земель сельскохозяйственного назначения;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- полтора процента кадастровой стоимости арендуемых земельных участков, изъятых из оборота или ограниченных в обороте.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 xml:space="preserve">2.7.1. Годовой размер арендной платы незастроенных земельных участков, находящихся в собственности </w:t>
      </w:r>
      <w:r w:rsidR="002E5D23">
        <w:rPr>
          <w:rFonts w:ascii="Arial" w:eastAsia="Peterburg" w:hAnsi="Arial" w:cs="Arial"/>
          <w:color w:val="000000"/>
          <w:lang w:val="ru-RU"/>
        </w:rPr>
        <w:t>Губарёвского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сельского поселения </w:t>
      </w:r>
      <w:r w:rsidR="002E5D23">
        <w:rPr>
          <w:rFonts w:ascii="Arial" w:eastAsia="Peterburg" w:hAnsi="Arial" w:cs="Arial"/>
          <w:color w:val="000000"/>
          <w:lang w:val="ru-RU"/>
        </w:rPr>
        <w:t>Семилукского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муниципального района Воронежской области, если иное не предусмотрено законодательством Российской Федерации об автомобильных дорогах и о дорожной деятельности, в случае переоформления права постоянного (бессрочного) пользования этими участками, устанавливается равным рыночной стоимости арендной платы земельного участка, определяемой в соответствии с законодательством Российской Федерации об оценочной деятельности, за исключением земельных участков сельскохозяйственного назначения.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2.8. 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области, утверждающих результаты государственной кадастровой оценки земель различных категорий в Воронежской области, методику и показатели определения базового размера арендной платы по видам использования и категориям арендаторов, в случае перевода земельного участка из одной категории в другую и изменения вида разрешенного использования земельного участка.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2.9. В случае, если по истечении сроков проектирования и строительства, реконструкции объектов недвижимости, установленных при первоначальном предоставлении земельного участка,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начисление арендной платы производится с применением корректирующего (повышающего) коэффициента "2" в течение первого года превышения срока проектирования и строительства, с применением корректирующего (повышающего) коэффициента "3" - в течение второго и последующих годов.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2.10. Размер арендной платы за аренду земельных участков мож</w:t>
      </w:r>
      <w:r w:rsidR="00416D51">
        <w:rPr>
          <w:rFonts w:ascii="Arial" w:eastAsia="Peterburg" w:hAnsi="Arial" w:cs="Arial"/>
          <w:color w:val="000000"/>
          <w:lang w:val="ru-RU"/>
        </w:rPr>
        <w:t xml:space="preserve">ет быть временно уменьшен путем 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применения корректирующего (понижающего) коэффициента от 0 до 1 в части средств, поступающих в бюджет </w:t>
      </w:r>
      <w:r w:rsidR="002E5D23">
        <w:rPr>
          <w:rFonts w:ascii="Arial" w:eastAsia="Peterburg" w:hAnsi="Arial" w:cs="Arial"/>
          <w:color w:val="000000"/>
          <w:lang w:val="ru-RU"/>
        </w:rPr>
        <w:t>Губарёвского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сельского поселения </w:t>
      </w:r>
      <w:r w:rsidR="002E5D23">
        <w:rPr>
          <w:rFonts w:ascii="Arial" w:eastAsia="Peterburg" w:hAnsi="Arial" w:cs="Arial"/>
          <w:color w:val="000000"/>
          <w:lang w:val="ru-RU"/>
        </w:rPr>
        <w:t>Семилукского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муниципального района Воронежской области. Решение об уменьшении размера арендной платы принимается Советом народных депутатов </w:t>
      </w:r>
      <w:r w:rsidR="002E5D23">
        <w:rPr>
          <w:rFonts w:ascii="Arial" w:eastAsia="Peterburg" w:hAnsi="Arial" w:cs="Arial"/>
          <w:color w:val="000000"/>
          <w:lang w:val="ru-RU"/>
        </w:rPr>
        <w:t>Губарёвского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сельского поселения </w:t>
      </w:r>
      <w:r w:rsidR="002E5D23">
        <w:rPr>
          <w:rFonts w:ascii="Arial" w:eastAsia="Peterburg" w:hAnsi="Arial" w:cs="Arial"/>
          <w:color w:val="000000"/>
          <w:lang w:val="ru-RU"/>
        </w:rPr>
        <w:t>Семилукского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муниципального района Воронежской области до начала финансового года, по заявительному принципу, при условии экономического обоснования арендатором необходимости принятия корректирующего (понижающего) коэффициента.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2.11. В случае, если здание (помещения в нем), находящееся на неделимом земельном участке, принадлежит нескольким лицам на праве собственности, то арендная плата определяется с учетом долей в праве собственности на здание. При этом площадь соответствующей части арендуемого земельного участка определяется по формуле:</w:t>
      </w:r>
    </w:p>
    <w:p w:rsidR="001A3BB1" w:rsidRDefault="001A3BB1" w:rsidP="001A3BB1">
      <w:pPr>
        <w:pStyle w:val="a7"/>
        <w:spacing w:beforeAutospacing="0" w:afterAutospacing="0"/>
        <w:ind w:firstLine="700"/>
        <w:jc w:val="both"/>
      </w:pPr>
      <w:r>
        <w:rPr>
          <w:rFonts w:ascii="Peterburg" w:eastAsia="Peterburg" w:hAnsi="Peterburg" w:cs="Peterburg"/>
          <w:noProof/>
          <w:color w:val="000000"/>
          <w:sz w:val="27"/>
          <w:szCs w:val="27"/>
          <w:lang w:val="ru-RU" w:eastAsia="ru-RU"/>
        </w:rPr>
        <w:drawing>
          <wp:inline distT="0" distB="0" distL="114300" distR="114300" wp14:anchorId="4F6AAC01" wp14:editId="4A557CF4">
            <wp:extent cx="1390650" cy="628650"/>
            <wp:effectExtent l="0" t="0" r="0" b="0"/>
            <wp:docPr id="3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lastRenderedPageBreak/>
        <w:t>где: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eastAsia="Peterburg" w:hAnsi="Arial" w:cs="Arial"/>
          <w:color w:val="000000"/>
        </w:rPr>
        <w:t>S</w:t>
      </w:r>
      <w:r w:rsidRPr="00D2374E">
        <w:rPr>
          <w:rFonts w:ascii="Arial" w:eastAsia="Peterburg" w:hAnsi="Arial" w:cs="Arial"/>
          <w:color w:val="000000"/>
          <w:sz w:val="16"/>
          <w:szCs w:val="16"/>
          <w:vertAlign w:val="subscript"/>
          <w:lang w:val="ru-RU"/>
        </w:rPr>
        <w:t>зу</w:t>
      </w:r>
      <w:r>
        <w:rPr>
          <w:rFonts w:ascii="Arial" w:eastAsia="Peterburg" w:hAnsi="Arial" w:cs="Arial"/>
          <w:color w:val="000000"/>
          <w:sz w:val="16"/>
          <w:szCs w:val="16"/>
          <w:vertAlign w:val="subscript"/>
        </w:rPr>
        <w:t>N</w:t>
      </w:r>
      <w:r>
        <w:rPr>
          <w:rFonts w:ascii="Arial" w:eastAsia="Peterburg" w:hAnsi="Arial" w:cs="Arial"/>
          <w:color w:val="000000"/>
        </w:rPr>
        <w:t> </w:t>
      </w:r>
      <w:r w:rsidRPr="00D2374E">
        <w:rPr>
          <w:rFonts w:ascii="Arial" w:eastAsia="Peterburg" w:hAnsi="Arial" w:cs="Arial"/>
          <w:color w:val="000000"/>
          <w:lang w:val="ru-RU"/>
        </w:rPr>
        <w:t>- площадь земельного участка, принадлежащая арендатору, пропорционально доле в праве на объект недвижимости (кв. м);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eastAsia="Peterburg" w:hAnsi="Arial" w:cs="Arial"/>
          <w:color w:val="000000"/>
        </w:rPr>
        <w:t>S</w:t>
      </w:r>
      <w:r w:rsidRPr="00D2374E">
        <w:rPr>
          <w:rFonts w:ascii="Arial" w:eastAsia="Peterburg" w:hAnsi="Arial" w:cs="Arial"/>
          <w:color w:val="000000"/>
          <w:sz w:val="16"/>
          <w:szCs w:val="16"/>
          <w:vertAlign w:val="subscript"/>
          <w:lang w:val="ru-RU"/>
        </w:rPr>
        <w:t>он</w:t>
      </w:r>
      <w:r>
        <w:rPr>
          <w:rFonts w:ascii="Arial" w:eastAsia="Peterburg" w:hAnsi="Arial" w:cs="Arial"/>
          <w:color w:val="000000"/>
          <w:sz w:val="16"/>
          <w:szCs w:val="16"/>
          <w:vertAlign w:val="subscript"/>
        </w:rPr>
        <w:t>N</w:t>
      </w:r>
      <w:r>
        <w:rPr>
          <w:rFonts w:ascii="Arial" w:eastAsia="Peterburg" w:hAnsi="Arial" w:cs="Arial"/>
          <w:color w:val="000000"/>
        </w:rPr>
        <w:t> </w:t>
      </w:r>
      <w:r w:rsidRPr="00D2374E">
        <w:rPr>
          <w:rFonts w:ascii="Arial" w:eastAsia="Peterburg" w:hAnsi="Arial" w:cs="Arial"/>
          <w:color w:val="000000"/>
          <w:lang w:val="ru-RU"/>
        </w:rPr>
        <w:t>- площадь помещения, находящегося в собственности, на праве оперативного управления либо хозяйственного ведения у арендатора (кв. м);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eastAsia="Peterburg" w:hAnsi="Arial" w:cs="Arial"/>
          <w:color w:val="000000"/>
        </w:rPr>
        <w:t>S</w:t>
      </w:r>
      <w:r w:rsidRPr="00D2374E">
        <w:rPr>
          <w:rFonts w:ascii="Arial" w:eastAsia="Peterburg" w:hAnsi="Arial" w:cs="Arial"/>
          <w:color w:val="000000"/>
          <w:sz w:val="16"/>
          <w:szCs w:val="16"/>
          <w:vertAlign w:val="subscript"/>
          <w:lang w:val="ru-RU"/>
        </w:rPr>
        <w:t>он</w:t>
      </w:r>
      <w:r>
        <w:rPr>
          <w:rFonts w:ascii="Arial" w:eastAsia="Peterburg" w:hAnsi="Arial" w:cs="Arial"/>
          <w:color w:val="000000"/>
        </w:rPr>
        <w:t> </w:t>
      </w:r>
      <w:r w:rsidRPr="00D2374E">
        <w:rPr>
          <w:rFonts w:ascii="Arial" w:eastAsia="Peterburg" w:hAnsi="Arial" w:cs="Arial"/>
          <w:color w:val="000000"/>
          <w:lang w:val="ru-RU"/>
        </w:rPr>
        <w:t>- общая площадь объекта недвижимости, расположенного на земельном участке (кв. м);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eastAsia="Peterburg" w:hAnsi="Arial" w:cs="Arial"/>
          <w:color w:val="000000"/>
        </w:rPr>
        <w:t>S</w:t>
      </w:r>
      <w:r w:rsidRPr="00D2374E">
        <w:rPr>
          <w:rFonts w:ascii="Arial" w:eastAsia="Peterburg" w:hAnsi="Arial" w:cs="Arial"/>
          <w:color w:val="000000"/>
          <w:sz w:val="16"/>
          <w:szCs w:val="16"/>
          <w:vertAlign w:val="subscript"/>
          <w:lang w:val="ru-RU"/>
        </w:rPr>
        <w:t>зу</w:t>
      </w:r>
      <w:r>
        <w:rPr>
          <w:rFonts w:ascii="Arial" w:eastAsia="Peterburg" w:hAnsi="Arial" w:cs="Arial"/>
          <w:color w:val="000000"/>
        </w:rPr>
        <w:t> </w:t>
      </w:r>
      <w:r w:rsidRPr="00D2374E">
        <w:rPr>
          <w:rFonts w:ascii="Arial" w:eastAsia="Peterburg" w:hAnsi="Arial" w:cs="Arial"/>
          <w:color w:val="000000"/>
          <w:lang w:val="ru-RU"/>
        </w:rPr>
        <w:t>- общая площадь земельного участка (кв. м).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 xml:space="preserve">2.12. В случае заключения без проведения торгов договора аренды земельного участка (земельных участков), находящихся в собственности </w:t>
      </w:r>
      <w:r w:rsidR="002E5D23">
        <w:rPr>
          <w:rFonts w:ascii="Arial" w:eastAsia="Peterburg" w:hAnsi="Arial" w:cs="Arial"/>
          <w:color w:val="000000"/>
          <w:lang w:val="ru-RU"/>
        </w:rPr>
        <w:t>Губарёвского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сельского поселения </w:t>
      </w:r>
      <w:r w:rsidR="002E5D23">
        <w:rPr>
          <w:rFonts w:ascii="Arial" w:eastAsia="Peterburg" w:hAnsi="Arial" w:cs="Arial"/>
          <w:color w:val="000000"/>
          <w:lang w:val="ru-RU"/>
        </w:rPr>
        <w:t>Семилукского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муниципального района Воронежской области, годовой размер арендной платы устанавливается в размере рыночной стоимости годовой арендной платы, определяемой в соответствии с законодательством Российской Федерации об оценочной деятельности, при предоставлении: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- земельного участка (земельных участков) крестьянскому (фермерскому) хозяйству или сельскохозяйственной организации в случаях, установленных Федеральным законом от 24.07.2002 № 101-ФЗ "Об обороте земель сельскохозяйственного назначения";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- земельного участка (земельных участков)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Федерации;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- земельного участка (земельных участков) гражданину для сенокошения и (или) выпаса сельскохозяйственных животных;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>- земельного участка (земельных участков), предназначенного для ведения сельскохозяйственного производства, арендатору, в отношении которого у департамента имущественных и земельных отношений Воронежской области и уполномоченных органов местного самоуправления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eastAsia="Peterburg" w:hAnsi="Arial" w:cs="Arial"/>
          <w:color w:val="000000"/>
        </w:rPr>
        <w:t> </w:t>
      </w:r>
    </w:p>
    <w:p w:rsidR="001A3BB1" w:rsidRPr="00D2374E" w:rsidRDefault="001A3BB1" w:rsidP="001A3BB1">
      <w:pPr>
        <w:pStyle w:val="a7"/>
        <w:shd w:val="clear" w:color="auto" w:fill="FFFFFF"/>
        <w:spacing w:beforeAutospacing="0" w:afterAutospacing="0"/>
        <w:ind w:firstLine="700"/>
        <w:jc w:val="center"/>
        <w:rPr>
          <w:lang w:val="ru-RU"/>
        </w:rPr>
      </w:pP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>Статья 3. Порядок, условия и сроки внесения арендной платы</w:t>
      </w:r>
    </w:p>
    <w:p w:rsidR="001A3BB1" w:rsidRPr="00D2374E" w:rsidRDefault="001A3BB1" w:rsidP="001A3BB1">
      <w:pPr>
        <w:pStyle w:val="a7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eastAsia="Peterburg" w:hAnsi="Arial" w:cs="Arial"/>
          <w:color w:val="000000"/>
          <w:shd w:val="clear" w:color="auto" w:fill="FFFFFF"/>
        </w:rPr>
        <w:t> </w:t>
      </w:r>
    </w:p>
    <w:p w:rsidR="001A3BB1" w:rsidRPr="00D2374E" w:rsidRDefault="001A3BB1" w:rsidP="001A3BB1">
      <w:pPr>
        <w:pStyle w:val="a7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>3.1. Порядок изменения размера арендной платы, исполнения обязательств по уплате арендной платы определяется договором аренды земельного участка.</w:t>
      </w:r>
    </w:p>
    <w:p w:rsidR="001A3BB1" w:rsidRPr="00D2374E" w:rsidRDefault="001A3BB1" w:rsidP="001A3BB1">
      <w:pPr>
        <w:pStyle w:val="a7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>3.2. Арендная плата за использование земельного участка уплачивается арендатором ежеквартально равными частями не позднее 25-го числа первого месяца квартала, за исключением случаев, установленных в пункте 3.5 настоящего Положения, и учитывается в полном объеме в консолидированном бюджете района.</w:t>
      </w:r>
    </w:p>
    <w:p w:rsidR="001A3BB1" w:rsidRPr="00D2374E" w:rsidRDefault="001A3BB1" w:rsidP="001A3BB1">
      <w:pPr>
        <w:pStyle w:val="a7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>3.3. Договор аренды земельного участка должен предусматривать уплату арендатором:</w:t>
      </w:r>
    </w:p>
    <w:p w:rsidR="001A3BB1" w:rsidRPr="00D2374E" w:rsidRDefault="001A3BB1" w:rsidP="001A3BB1">
      <w:pPr>
        <w:pStyle w:val="a7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>- неустойки (пени) в случае несвоевременного перечисления арендной платы по договору аренды в размере 0,1% от неуплаченной суммы арендной платы за каждый день просрочки;</w:t>
      </w:r>
    </w:p>
    <w:p w:rsidR="001A3BB1" w:rsidRPr="00D2374E" w:rsidRDefault="001A3BB1" w:rsidP="001A3BB1">
      <w:pPr>
        <w:pStyle w:val="a7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 xml:space="preserve">- неустойки (штрафа) в случае использования земельного участка не по целевому назначению в размере суммы годовой арендной платы за календарный </w:t>
      </w: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lastRenderedPageBreak/>
        <w:t>год, в котором было выявлено использование земельного участка не по целевому назначению.</w:t>
      </w:r>
    </w:p>
    <w:p w:rsidR="001A3BB1" w:rsidRPr="00D2374E" w:rsidRDefault="001A3BB1" w:rsidP="001A3BB1">
      <w:pPr>
        <w:pStyle w:val="a7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>3.4. Контроль полноты и своевременности внесения арендаторами арендных платежей осуществляет в установленном порядке администратор неналоговых платежей в соответствии с решением о местном бюджете на текущий год и плановый период и нормативными правовыми актами органов местного самоуправления.</w:t>
      </w:r>
    </w:p>
    <w:p w:rsidR="001A3BB1" w:rsidRPr="00D2374E" w:rsidRDefault="001A3BB1" w:rsidP="001A3BB1">
      <w:pPr>
        <w:pStyle w:val="a7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>3.5. Арендная плата за использование земель сельскохозяйственного назначения, земель населенных пунктов для сельскохозяйственного использования и сельскохозяйственного производства уплачивается арендатором равными частями дважды в год: не позднее 15 сентября и не позднее 15 ноября текущего года.</w:t>
      </w:r>
    </w:p>
    <w:p w:rsidR="001A3BB1" w:rsidRPr="00D2374E" w:rsidRDefault="001A3BB1" w:rsidP="001A3BB1">
      <w:pPr>
        <w:pStyle w:val="a7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>3.6. Все иные вопросы не отраженные, не нашедшие отражения в настоящем Порядке регулируются действующим законодательством Российской Федерации.</w:t>
      </w:r>
    </w:p>
    <w:p w:rsidR="00210EA3" w:rsidRDefault="00210EA3" w:rsidP="001A3BB1">
      <w:pPr>
        <w:pStyle w:val="a7"/>
        <w:shd w:val="clear" w:color="auto" w:fill="FFFFFF"/>
        <w:spacing w:beforeAutospacing="0" w:afterAutospacing="0"/>
        <w:ind w:firstLine="700"/>
        <w:jc w:val="center"/>
        <w:rPr>
          <w:rFonts w:ascii="Arial" w:eastAsia="Peterburg" w:hAnsi="Arial" w:cs="Arial"/>
          <w:color w:val="000000"/>
          <w:shd w:val="clear" w:color="auto" w:fill="FFFFFF"/>
          <w:lang w:val="ru-RU"/>
        </w:rPr>
        <w:sectPr w:rsidR="00210EA3" w:rsidSect="002C7C5C">
          <w:endnotePr>
            <w:numFmt w:val="decimal"/>
          </w:endnotePr>
          <w:pgSz w:w="11906" w:h="16838" w:code="9"/>
          <w:pgMar w:top="2268" w:right="567" w:bottom="567" w:left="1701" w:header="708" w:footer="708" w:gutter="0"/>
          <w:cols w:space="708"/>
          <w:docGrid w:linePitch="360"/>
        </w:sectPr>
      </w:pPr>
    </w:p>
    <w:p w:rsidR="001A3BB1" w:rsidRPr="00D2374E" w:rsidRDefault="001A3BB1" w:rsidP="00210EA3">
      <w:pPr>
        <w:pStyle w:val="a7"/>
        <w:shd w:val="clear" w:color="auto" w:fill="FFFFFF"/>
        <w:spacing w:beforeAutospacing="0" w:afterAutospacing="0"/>
        <w:ind w:left="3969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lastRenderedPageBreak/>
        <w:t>Приложение</w:t>
      </w:r>
    </w:p>
    <w:p w:rsidR="001A3BB1" w:rsidRPr="00D2374E" w:rsidRDefault="001A3BB1" w:rsidP="00210EA3">
      <w:pPr>
        <w:pStyle w:val="a7"/>
        <w:shd w:val="clear" w:color="auto" w:fill="FFFFFF"/>
        <w:spacing w:beforeAutospacing="0" w:afterAutospacing="0"/>
        <w:ind w:left="3969"/>
        <w:jc w:val="both"/>
        <w:rPr>
          <w:lang w:val="ru-RU"/>
        </w:rPr>
      </w:pP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 xml:space="preserve">к Положению о порядке определения размера арендной платы, условий и сроков внесения арендной платы за использование земельных участков, находящихся в собственности </w:t>
      </w:r>
      <w:r w:rsidR="002E5D23">
        <w:rPr>
          <w:rFonts w:ascii="Arial" w:eastAsia="Peterburg" w:hAnsi="Arial" w:cs="Arial"/>
          <w:color w:val="000000"/>
          <w:shd w:val="clear" w:color="auto" w:fill="FFFFFF"/>
          <w:lang w:val="ru-RU"/>
        </w:rPr>
        <w:t>Губарёвского</w:t>
      </w: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 xml:space="preserve"> сельского поселения </w:t>
      </w:r>
      <w:r w:rsidR="002E5D23">
        <w:rPr>
          <w:rFonts w:ascii="Arial" w:eastAsia="Peterburg" w:hAnsi="Arial" w:cs="Arial"/>
          <w:color w:val="000000"/>
          <w:shd w:val="clear" w:color="auto" w:fill="FFFFFF"/>
          <w:lang w:val="ru-RU"/>
        </w:rPr>
        <w:t>Семилукского</w:t>
      </w:r>
      <w:r w:rsidRPr="00D2374E">
        <w:rPr>
          <w:rFonts w:ascii="Arial" w:eastAsia="Peterburg" w:hAnsi="Arial" w:cs="Arial"/>
          <w:color w:val="000000"/>
          <w:shd w:val="clear" w:color="auto" w:fill="FFFFFF"/>
          <w:lang w:val="ru-RU"/>
        </w:rPr>
        <w:t xml:space="preserve"> муниципального района Воронежской области</w:t>
      </w:r>
    </w:p>
    <w:p w:rsidR="001A3BB1" w:rsidRPr="00D2374E" w:rsidRDefault="001A3BB1" w:rsidP="001A3BB1">
      <w:pPr>
        <w:pStyle w:val="a7"/>
        <w:shd w:val="clear" w:color="auto" w:fill="FFFFFF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eastAsia="Peterburg" w:hAnsi="Arial" w:cs="Arial"/>
          <w:color w:val="000000"/>
          <w:shd w:val="clear" w:color="auto" w:fill="FFFFFF"/>
        </w:rPr>
        <w:t> 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center"/>
        <w:rPr>
          <w:lang w:val="ru-RU"/>
        </w:rPr>
      </w:pPr>
      <w:r w:rsidRPr="00D2374E">
        <w:rPr>
          <w:rFonts w:ascii="Arial" w:eastAsia="Peterburg" w:hAnsi="Arial" w:cs="Arial"/>
          <w:color w:val="000000"/>
          <w:lang w:val="ru-RU"/>
        </w:rPr>
        <w:t xml:space="preserve">Арендные ставки за пользование земельными участками, находящимися в муниципальной собственности </w:t>
      </w:r>
      <w:r w:rsidR="002E5D23">
        <w:rPr>
          <w:rFonts w:ascii="Arial" w:eastAsia="Peterburg" w:hAnsi="Arial" w:cs="Arial"/>
          <w:color w:val="000000"/>
          <w:lang w:val="ru-RU"/>
        </w:rPr>
        <w:t>Губарёвского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сельского поселения </w:t>
      </w:r>
      <w:r w:rsidR="002E5D23">
        <w:rPr>
          <w:rFonts w:ascii="Arial" w:eastAsia="Peterburg" w:hAnsi="Arial" w:cs="Arial"/>
          <w:color w:val="000000"/>
          <w:lang w:val="ru-RU"/>
        </w:rPr>
        <w:t>Семилукского</w:t>
      </w:r>
      <w:r w:rsidRPr="00D2374E">
        <w:rPr>
          <w:rFonts w:ascii="Arial" w:eastAsia="Peterburg" w:hAnsi="Arial" w:cs="Arial"/>
          <w:color w:val="000000"/>
          <w:lang w:val="ru-RU"/>
        </w:rPr>
        <w:t xml:space="preserve"> муниципального района Воронежской области</w:t>
      </w:r>
    </w:p>
    <w:p w:rsidR="001A3BB1" w:rsidRPr="00D2374E" w:rsidRDefault="001A3BB1" w:rsidP="001A3BB1">
      <w:pPr>
        <w:pStyle w:val="a7"/>
        <w:spacing w:beforeAutospacing="0" w:afterAutospacing="0"/>
        <w:ind w:firstLine="700"/>
        <w:jc w:val="both"/>
        <w:rPr>
          <w:lang w:val="ru-RU"/>
        </w:rPr>
      </w:pPr>
      <w:r>
        <w:rPr>
          <w:rFonts w:ascii="Arial" w:eastAsia="Peterburg" w:hAnsi="Arial" w:cs="Arial"/>
          <w:color w:val="000000"/>
        </w:rPr>
        <w:t> 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7149"/>
        <w:gridCol w:w="1834"/>
      </w:tblGrid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Арендная ставка, в %</w:t>
            </w:r>
          </w:p>
        </w:tc>
      </w:tr>
      <w:tr w:rsidR="00F35E3F" w:rsidTr="00C502C8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Подраздел 1: Земли населенных пунктов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участков, предоставленных для проектирования и строительства жилых домов многоэтажной и повышенной этажности застройки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участков, предоставленных для индивидуального жилищного строительства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под объектами приема, хранения и утилизации неметаллических отходов: резины, текстильных материалов, бумаги и картона, лома стекла и пластмасс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,40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участков, предоставленных садоводческим, огородническим и дачным некоммерческим объединениям граждан, физическим лицам для садоводства, ведения садоводства и ведения огородничества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6,0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участков, предоставленных гаражно-строительным кооперативам, физическим лицам для размещения индивидуальных гаражей и хозяйственных построек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под объектами транспорта, под автозаправочными и газонаполнительными станциями (за исключением земельных участков под предприятиями автосервиса, гаражами и автостоянками, автодорожными вокзалами, автостанциями)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1.6.1.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под объектами транспорта (за исключением земельных участков под предприятиями автосервиса, гаражами и автостоянками, автодорожными вокзалами, автостанциями)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1.6.2.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под автозаправочными станциями (за исключением земельных участков под предприятиями автосервиса, гаражами и автостоянками, автодорожными вокзалами, автостанциями)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1.6.3.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под газонаполнительными станциями (за исключением земельных участков под предприятиями автосервиса, гаражами и автостоянками, автодорожными вокзалами, автостанциями)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под объектами автосервиса и автостоянками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35E3F" w:rsidRPr="009E044B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под стоянками такси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под объектами образования, здравоохранения, социального обеспечения, физической культуры и спорта, культуры, искусства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под объектами коммунального хозяйства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под административно-управленческими объектами и земель предприятий, организаций, учреждений финансирования, кредитования, страхования, ломбардов, пунктов обмена валют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под частными охранными организациями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под объектами материально-технического, продовольственного снабжения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под линиями электропередачи, линиями связи нефтепроводов, газопроводов на период строительства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под линиями электропередачи, линиями связи, нефтепроводами, газопроводами, ШРП, ГРП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под объектами связи (кроме объектов почтовой связи)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под объектами почтовой связи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под промышленными объектами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участков, используемых под рынки, ярмарки, выносную торговлю, торговые ряды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под проектирование, строительство и эксплуатацию объектов стационарной торговли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F35E3F" w:rsidRPr="009E044B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За земельные участки под временными сооружениями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 для размещения аптек и аптечных пунктов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1.23.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участков, предоставленных для разработки карьеров и добычи полезных ископаемых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1.24.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под объектами бытового обслуживания населения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под объектами общественного питания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под интернет-кафе и ночными клубами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Земли полигонов промышленных и бытовых отходов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1.28.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 обособленными водными объектами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 в границах публичных сервитутов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участки, предназначенные для размещения автодорожных вокзалов и автостанций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1.32.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 под объектами гидротехнических сооружений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1.33.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 под полосами отвода водоемов, каналов и коллекторов, набережные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1.34.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под лесами, древесно-кустарниковой растительностью, не входящей в лесной фонд (в том числе городскими лесами, лесопарками, парками, скверами, бульварами)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 сельскохозяйственного использования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1.35.1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Пашни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1.35.2.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Сенокосы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1.35.3.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Пастбища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1.35.4.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Объекты животноводства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1.36.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Для земельных участков, предоставленных для ведения личного подсобного хозяйства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1.37.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иных земельных участков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2,30</w:t>
            </w:r>
          </w:p>
        </w:tc>
      </w:tr>
      <w:tr w:rsidR="00F35E3F" w:rsidRPr="009E044B" w:rsidTr="00C502C8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Подраздел 2: Земли промышленности и иного специального назначения</w:t>
            </w:r>
          </w:p>
        </w:tc>
      </w:tr>
      <w:tr w:rsidR="00F35E3F" w:rsidRPr="009E044B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 для разработки карьеров и добычи полезных ископаемых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6,00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 под объектами сотовой связи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 под гостиничными комплексами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7,80</w:t>
            </w:r>
          </w:p>
        </w:tc>
      </w:tr>
      <w:tr w:rsidR="00F35E3F" w:rsidRPr="009E044B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участки, используемые для производственных целей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6,00</w:t>
            </w:r>
          </w:p>
        </w:tc>
      </w:tr>
      <w:tr w:rsidR="00F35E3F" w:rsidRPr="009E044B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участки, используемые для объектов транспорта и связи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участки, используемые для объектов энергетики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участки, используемые под автозаправочными станциями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участки, используемые под газонаполнительными станциями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 под водозаборными сооружениями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участки, используемые под объекты автосервиса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участки, используемые под объекты общественного питания и торговли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 под объектами коммунального хозяйства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 под путями сообщения (дорогами, железными дорогами и пр.), их конструктивными элементами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иных видов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35E3F" w:rsidTr="00C502C8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Подраздел 3: Земли сельскохозяйственного назначения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Пашни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Сенокосы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Пастбища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Залежи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Под многолетними насаждениями, садами (для использования в целях извлечения прибыли)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 сельскохозяйственными постройками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 замкнутыми водоемами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F35E3F" w:rsidRPr="009E044B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 под гидротехническими сооружениями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5,00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Под строениями, используемыми для целей животноводства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участки, используемые под сады, огороды, личное подсобное хозяйство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 для производственных сельскохозяйственных целей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участки, предоставленные на период осуществление строительства линий электропередачи, линий связи (в т.ч. линейно-кабельных сооружений), нефтепроводов, газопроводов, иных трубопроводов и сооружений для их эксплуатации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Прочие земли, в том числе древесно-кустарниковые насаждения, дороги, овраги, болота и пр.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</w:tr>
      <w:tr w:rsidR="00F35E3F" w:rsidRPr="009E044B" w:rsidTr="00C502C8"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Подраздел 4: Земли особо охраняемых объектов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Pr="009E044B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E044B">
              <w:rPr>
                <w:rFonts w:ascii="Arial" w:hAnsi="Arial" w:cs="Arial"/>
                <w:sz w:val="20"/>
                <w:szCs w:val="20"/>
                <w:lang w:val="ru-RU"/>
              </w:rPr>
              <w:t>Земельные участки домов рыболовов и охотников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</w:tr>
      <w:tr w:rsidR="00F35E3F" w:rsidTr="00C502C8"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36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35E3F" w:rsidRDefault="00F35E3F" w:rsidP="00C502C8">
            <w:pPr>
              <w:pStyle w:val="a7"/>
              <w:spacing w:beforeAutospacing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земельные участки</w:t>
            </w:r>
          </w:p>
        </w:tc>
        <w:tc>
          <w:tcPr>
            <w:tcW w:w="9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</w:tcPr>
          <w:p w:rsidR="00F35E3F" w:rsidRDefault="00F35E3F" w:rsidP="00C502C8">
            <w:pPr>
              <w:pStyle w:val="a7"/>
              <w:spacing w:beforeAutospacing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</w:tr>
    </w:tbl>
    <w:p w:rsidR="001A3BB1" w:rsidRDefault="001A3BB1" w:rsidP="001A3BB1">
      <w:pPr>
        <w:pStyle w:val="a7"/>
        <w:shd w:val="clear" w:color="auto" w:fill="FFFFFF"/>
        <w:spacing w:beforeAutospacing="0" w:afterAutospacing="0"/>
        <w:ind w:firstLine="700"/>
        <w:jc w:val="both"/>
      </w:pPr>
      <w:bookmarkStart w:id="2" w:name="_GoBack"/>
      <w:bookmarkEnd w:id="2"/>
      <w:r>
        <w:rPr>
          <w:rFonts w:ascii="Arial" w:eastAsia="Peterburg" w:hAnsi="Arial" w:cs="Arial"/>
          <w:color w:val="000000"/>
          <w:shd w:val="clear" w:color="auto" w:fill="FFFFFF"/>
        </w:rPr>
        <w:t> </w:t>
      </w:r>
    </w:p>
    <w:p w:rsidR="00050117" w:rsidRDefault="00050117" w:rsidP="001A3BB1">
      <w:pPr>
        <w:sectPr w:rsidR="00050117" w:rsidSect="002C7C5C">
          <w:endnotePr>
            <w:numFmt w:val="decimal"/>
          </w:endnotePr>
          <w:pgSz w:w="11906" w:h="16838" w:code="9"/>
          <w:pgMar w:top="2268" w:right="567" w:bottom="567" w:left="1701" w:header="708" w:footer="708" w:gutter="0"/>
          <w:cols w:space="708"/>
          <w:docGrid w:linePitch="360"/>
        </w:sectPr>
      </w:pPr>
    </w:p>
    <w:p w:rsidR="00050117" w:rsidRPr="00050117" w:rsidRDefault="00050117" w:rsidP="00050117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1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УТВЕРЖДАЮ: </w:t>
      </w:r>
    </w:p>
    <w:p w:rsidR="00050117" w:rsidRPr="00050117" w:rsidRDefault="00050117" w:rsidP="00050117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</w:rPr>
      </w:pPr>
      <w:r w:rsidRPr="00050117">
        <w:rPr>
          <w:rFonts w:ascii="Arial" w:eastAsia="Times New Roman" w:hAnsi="Arial" w:cs="Arial"/>
          <w:sz w:val="24"/>
          <w:szCs w:val="24"/>
        </w:rPr>
        <w:t xml:space="preserve">Председатель Совета народных депутатов Губарёвского сельского поселения </w:t>
      </w:r>
    </w:p>
    <w:p w:rsidR="00050117" w:rsidRPr="00050117" w:rsidRDefault="00050117" w:rsidP="00050117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0117" w:rsidRPr="00050117" w:rsidRDefault="00050117" w:rsidP="00050117">
      <w:pPr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117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Pr="00050117">
        <w:rPr>
          <w:rFonts w:ascii="Arial" w:eastAsia="Times New Roman" w:hAnsi="Arial" w:cs="Arial"/>
          <w:sz w:val="24"/>
          <w:szCs w:val="24"/>
        </w:rPr>
        <w:t xml:space="preserve"> Н.В. Ковригина</w:t>
      </w:r>
    </w:p>
    <w:p w:rsidR="00050117" w:rsidRPr="00050117" w:rsidRDefault="0011033C" w:rsidP="00050117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22</w:t>
      </w:r>
      <w:r w:rsidR="00050117" w:rsidRPr="00050117">
        <w:rPr>
          <w:rFonts w:ascii="Arial" w:eastAsia="Times New Roman" w:hAnsi="Arial" w:cs="Arial"/>
          <w:bCs/>
          <w:sz w:val="24"/>
          <w:szCs w:val="24"/>
          <w:lang w:eastAsia="ru-RU"/>
        </w:rPr>
        <w:t>.1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050117" w:rsidRPr="00050117">
        <w:rPr>
          <w:rFonts w:ascii="Arial" w:eastAsia="Times New Roman" w:hAnsi="Arial" w:cs="Arial"/>
          <w:sz w:val="24"/>
          <w:szCs w:val="24"/>
          <w:lang w:eastAsia="ru-RU"/>
        </w:rPr>
        <w:t>.2024</w:t>
      </w:r>
    </w:p>
    <w:p w:rsidR="00050117" w:rsidRPr="00050117" w:rsidRDefault="00050117" w:rsidP="00050117">
      <w:pPr>
        <w:spacing w:after="0" w:line="240" w:lineRule="auto"/>
        <w:ind w:left="58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0117" w:rsidRPr="00050117" w:rsidRDefault="00050117" w:rsidP="000501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0117" w:rsidRPr="00050117" w:rsidRDefault="00050117" w:rsidP="0005011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0117"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050117" w:rsidRPr="00050117" w:rsidRDefault="00050117" w:rsidP="00050117">
      <w:pPr>
        <w:tabs>
          <w:tab w:val="left" w:pos="37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117">
        <w:rPr>
          <w:rFonts w:ascii="Arial" w:eastAsia="Times New Roman" w:hAnsi="Arial" w:cs="Arial"/>
          <w:sz w:val="24"/>
          <w:szCs w:val="24"/>
          <w:lang w:eastAsia="ru-RU"/>
        </w:rPr>
        <w:t>Об обнародовании решения Совета народных депутатов Губарёвского сельского поселения Семилукского муниципального района Воронежской области</w:t>
      </w:r>
    </w:p>
    <w:p w:rsidR="00050117" w:rsidRPr="00050117" w:rsidRDefault="00050117" w:rsidP="00050117">
      <w:pPr>
        <w:tabs>
          <w:tab w:val="left" w:pos="37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0117" w:rsidRPr="00050117" w:rsidRDefault="00050117" w:rsidP="00050117">
      <w:pPr>
        <w:tabs>
          <w:tab w:val="left" w:pos="37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117">
        <w:rPr>
          <w:rFonts w:ascii="Arial" w:eastAsia="Times New Roman" w:hAnsi="Arial" w:cs="Arial"/>
          <w:sz w:val="24"/>
          <w:szCs w:val="24"/>
          <w:lang w:eastAsia="ru-RU"/>
        </w:rPr>
        <w:t>с. Губарёво</w:t>
      </w:r>
    </w:p>
    <w:p w:rsidR="00050117" w:rsidRPr="00050117" w:rsidRDefault="00050117" w:rsidP="000501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0117" w:rsidRPr="00050117" w:rsidRDefault="00050117" w:rsidP="000501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117">
        <w:rPr>
          <w:rFonts w:ascii="Arial" w:eastAsia="Times New Roman" w:hAnsi="Arial" w:cs="Arial"/>
          <w:sz w:val="24"/>
          <w:szCs w:val="24"/>
          <w:lang w:eastAsia="ru-RU"/>
        </w:rPr>
        <w:t>Мы, нижеподписавшиеся:</w:t>
      </w:r>
    </w:p>
    <w:p w:rsidR="00050117" w:rsidRPr="00050117" w:rsidRDefault="00050117" w:rsidP="000501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117">
        <w:rPr>
          <w:rFonts w:ascii="Arial" w:eastAsia="Times New Roman" w:hAnsi="Arial" w:cs="Arial"/>
          <w:sz w:val="24"/>
          <w:szCs w:val="24"/>
          <w:lang w:eastAsia="ru-RU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050117" w:rsidRPr="00050117" w:rsidRDefault="00050117" w:rsidP="000501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117">
        <w:rPr>
          <w:rFonts w:ascii="Arial" w:eastAsia="Times New Roman" w:hAnsi="Arial" w:cs="Arial"/>
          <w:sz w:val="24"/>
          <w:szCs w:val="24"/>
          <w:lang w:eastAsia="ru-RU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050117" w:rsidRPr="00050117" w:rsidRDefault="00050117" w:rsidP="000501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117">
        <w:rPr>
          <w:rFonts w:ascii="Arial" w:eastAsia="Times New Roman" w:hAnsi="Arial" w:cs="Arial"/>
          <w:sz w:val="24"/>
          <w:szCs w:val="24"/>
          <w:lang w:eastAsia="ru-RU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050117" w:rsidRPr="00050117" w:rsidRDefault="00050117" w:rsidP="00050117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117">
        <w:rPr>
          <w:rFonts w:ascii="Arial" w:eastAsia="Times New Roman" w:hAnsi="Arial" w:cs="Arial"/>
          <w:sz w:val="24"/>
          <w:szCs w:val="24"/>
          <w:lang w:eastAsia="ru-RU"/>
        </w:rPr>
        <w:t xml:space="preserve">составили настоящий акт о том, что </w:t>
      </w:r>
      <w:r w:rsidR="00F90C99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050117">
        <w:rPr>
          <w:rFonts w:ascii="Arial" w:eastAsia="Times New Roman" w:hAnsi="Arial" w:cs="Arial"/>
          <w:bCs/>
          <w:sz w:val="24"/>
          <w:szCs w:val="24"/>
          <w:lang w:eastAsia="ru-RU"/>
        </w:rPr>
        <w:t>.1</w:t>
      </w:r>
      <w:r w:rsidR="00F90C99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050117">
        <w:rPr>
          <w:rFonts w:ascii="Arial" w:eastAsia="Times New Roman" w:hAnsi="Arial" w:cs="Arial"/>
          <w:sz w:val="24"/>
          <w:szCs w:val="24"/>
          <w:lang w:eastAsia="ru-RU"/>
        </w:rPr>
        <w:t xml:space="preserve">.2024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Гудовского ФАП - Воронежская область, Семилукский район, село Гудовка, улица Школьная, 2; здание Чудовского ФАП - Воронежская область, Семилукский район, село Чудовка, улица Озерная, разместили копию решения Совета народных депутатов администрации Губарёвского сельского поселения от </w:t>
      </w:r>
      <w:r w:rsidR="00F90C99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050117">
        <w:rPr>
          <w:rFonts w:ascii="Arial" w:eastAsia="Times New Roman" w:hAnsi="Arial" w:cs="Arial"/>
          <w:bCs/>
          <w:sz w:val="24"/>
          <w:szCs w:val="24"/>
          <w:lang w:eastAsia="ru-RU"/>
        </w:rPr>
        <w:t>.1</w:t>
      </w:r>
      <w:r w:rsidR="00F90C99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050117">
        <w:rPr>
          <w:rFonts w:ascii="Arial" w:eastAsia="Times New Roman" w:hAnsi="Arial" w:cs="Arial"/>
          <w:sz w:val="24"/>
          <w:szCs w:val="24"/>
          <w:lang w:eastAsia="ru-RU"/>
        </w:rPr>
        <w:t>.2024  № 1</w:t>
      </w:r>
      <w:r w:rsidR="00F90C99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050117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F90C99" w:rsidRPr="00F90C99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Губарёвского сельского поселения Семилукского муниципального района Воронежской области</w:t>
      </w:r>
      <w:r w:rsidRPr="00050117">
        <w:rPr>
          <w:rFonts w:ascii="Arial" w:eastAsia="Times New Roman" w:hAnsi="Arial" w:cs="Arial"/>
          <w:sz w:val="24"/>
          <w:szCs w:val="24"/>
          <w:lang w:eastAsia="ru-RU"/>
        </w:rPr>
        <w:t>». Настоящий акт составлен в одном экземпляре и хранится с первым экземпляром обнародованного акта.</w:t>
      </w:r>
    </w:p>
    <w:p w:rsidR="00050117" w:rsidRPr="00050117" w:rsidRDefault="00050117" w:rsidP="00050117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0117" w:rsidRPr="00050117" w:rsidRDefault="00050117" w:rsidP="000501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117">
        <w:rPr>
          <w:rFonts w:ascii="Arial" w:eastAsia="Times New Roman" w:hAnsi="Arial" w:cs="Arial"/>
          <w:sz w:val="24"/>
          <w:szCs w:val="24"/>
          <w:lang w:eastAsia="ru-RU"/>
        </w:rPr>
        <w:t>Н.А. Асунина _____________________</w:t>
      </w:r>
    </w:p>
    <w:p w:rsidR="00050117" w:rsidRPr="00050117" w:rsidRDefault="00050117" w:rsidP="000501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0117" w:rsidRPr="00050117" w:rsidRDefault="00050117" w:rsidP="000501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117">
        <w:rPr>
          <w:rFonts w:ascii="Arial" w:eastAsia="Times New Roman" w:hAnsi="Arial" w:cs="Arial"/>
          <w:sz w:val="24"/>
          <w:szCs w:val="24"/>
          <w:lang w:eastAsia="ru-RU"/>
        </w:rPr>
        <w:t>О.П. Чугунова ____________________</w:t>
      </w:r>
    </w:p>
    <w:p w:rsidR="00050117" w:rsidRPr="00050117" w:rsidRDefault="00050117" w:rsidP="000501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0117" w:rsidRPr="00050117" w:rsidRDefault="00050117" w:rsidP="000501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0117">
        <w:rPr>
          <w:rFonts w:ascii="Arial" w:eastAsia="Times New Roman" w:hAnsi="Arial" w:cs="Arial"/>
          <w:sz w:val="24"/>
          <w:szCs w:val="24"/>
          <w:lang w:eastAsia="ru-RU"/>
        </w:rPr>
        <w:t>В.С. Дубина _________________</w:t>
      </w:r>
    </w:p>
    <w:p w:rsidR="00050117" w:rsidRPr="00050117" w:rsidRDefault="00050117" w:rsidP="0005011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0117" w:rsidRPr="00050117" w:rsidRDefault="00050117" w:rsidP="000501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A3BB1" w:rsidRDefault="001A3BB1" w:rsidP="001A3BB1"/>
    <w:p w:rsidR="001A3BB1" w:rsidRDefault="001A3BB1" w:rsidP="001A3BB1"/>
    <w:p w:rsidR="00F710F0" w:rsidRPr="00F710F0" w:rsidRDefault="00F710F0" w:rsidP="006C14F8">
      <w:pPr>
        <w:spacing w:after="0" w:line="240" w:lineRule="auto"/>
        <w:contextualSpacing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4A0972" w:rsidRPr="009956E0" w:rsidRDefault="004A0972" w:rsidP="006C14F8">
      <w:pPr>
        <w:tabs>
          <w:tab w:val="left" w:pos="990"/>
        </w:tabs>
        <w:rPr>
          <w:rFonts w:ascii="Arial" w:eastAsia="Calibri" w:hAnsi="Arial" w:cs="Arial"/>
          <w:sz w:val="24"/>
          <w:szCs w:val="24"/>
        </w:rPr>
      </w:pPr>
    </w:p>
    <w:sectPr w:rsidR="004A0972" w:rsidRPr="009956E0" w:rsidSect="002C7C5C">
      <w:endnotePr>
        <w:numFmt w:val="decimal"/>
      </w:endnotePr>
      <w:pgSz w:w="11906" w:h="16838" w:code="9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53" w:rsidRDefault="00B80D53" w:rsidP="0099590E">
      <w:pPr>
        <w:spacing w:after="0" w:line="240" w:lineRule="auto"/>
      </w:pPr>
      <w:r>
        <w:separator/>
      </w:r>
    </w:p>
  </w:endnote>
  <w:endnote w:type="continuationSeparator" w:id="0">
    <w:p w:rsidR="00B80D53" w:rsidRDefault="00B80D53" w:rsidP="0099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53" w:rsidRDefault="00B80D53" w:rsidP="0099590E">
      <w:pPr>
        <w:spacing w:after="0" w:line="240" w:lineRule="auto"/>
      </w:pPr>
      <w:r>
        <w:separator/>
      </w:r>
    </w:p>
  </w:footnote>
  <w:footnote w:type="continuationSeparator" w:id="0">
    <w:p w:rsidR="00B80D53" w:rsidRDefault="00B80D53" w:rsidP="00995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029"/>
    <w:multiLevelType w:val="multilevel"/>
    <w:tmpl w:val="91DC1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2EA22C4"/>
    <w:multiLevelType w:val="hybridMultilevel"/>
    <w:tmpl w:val="CF603280"/>
    <w:lvl w:ilvl="0" w:tplc="0222181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94247"/>
    <w:multiLevelType w:val="multilevel"/>
    <w:tmpl w:val="DFD4597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hint="default"/>
        <w:b w:val="0"/>
      </w:rPr>
    </w:lvl>
  </w:abstractNum>
  <w:abstractNum w:abstractNumId="3" w15:restartNumberingAfterBreak="0">
    <w:nsid w:val="53E11905"/>
    <w:multiLevelType w:val="multilevel"/>
    <w:tmpl w:val="077454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EF624BE"/>
    <w:multiLevelType w:val="hybridMultilevel"/>
    <w:tmpl w:val="EADA45FE"/>
    <w:lvl w:ilvl="0" w:tplc="02F86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51118C"/>
    <w:multiLevelType w:val="hybridMultilevel"/>
    <w:tmpl w:val="71FA20D6"/>
    <w:lvl w:ilvl="0" w:tplc="005282F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4B"/>
    <w:rsid w:val="000151C7"/>
    <w:rsid w:val="00050117"/>
    <w:rsid w:val="00055840"/>
    <w:rsid w:val="00067856"/>
    <w:rsid w:val="00087C7C"/>
    <w:rsid w:val="000C1EA0"/>
    <w:rsid w:val="000C7928"/>
    <w:rsid w:val="000F6E7D"/>
    <w:rsid w:val="000F7733"/>
    <w:rsid w:val="0011033C"/>
    <w:rsid w:val="00131552"/>
    <w:rsid w:val="00141FE1"/>
    <w:rsid w:val="00143CCE"/>
    <w:rsid w:val="00157B53"/>
    <w:rsid w:val="00162596"/>
    <w:rsid w:val="00176DFD"/>
    <w:rsid w:val="00177E68"/>
    <w:rsid w:val="0019407E"/>
    <w:rsid w:val="00196AD3"/>
    <w:rsid w:val="001A3BB1"/>
    <w:rsid w:val="001D2D68"/>
    <w:rsid w:val="001E5980"/>
    <w:rsid w:val="00203DF4"/>
    <w:rsid w:val="00210EA3"/>
    <w:rsid w:val="00262AB9"/>
    <w:rsid w:val="0028614B"/>
    <w:rsid w:val="00291BE6"/>
    <w:rsid w:val="002B228D"/>
    <w:rsid w:val="002C7C5C"/>
    <w:rsid w:val="002D2115"/>
    <w:rsid w:val="002E5D23"/>
    <w:rsid w:val="002F07C6"/>
    <w:rsid w:val="0032416E"/>
    <w:rsid w:val="003473E3"/>
    <w:rsid w:val="0037749A"/>
    <w:rsid w:val="003C3BB6"/>
    <w:rsid w:val="003E37B0"/>
    <w:rsid w:val="00416D51"/>
    <w:rsid w:val="004606AE"/>
    <w:rsid w:val="004740C9"/>
    <w:rsid w:val="00476DB7"/>
    <w:rsid w:val="00483050"/>
    <w:rsid w:val="004A0972"/>
    <w:rsid w:val="004A70F3"/>
    <w:rsid w:val="004B3C52"/>
    <w:rsid w:val="004C31F4"/>
    <w:rsid w:val="004D3B88"/>
    <w:rsid w:val="004F5126"/>
    <w:rsid w:val="004F6133"/>
    <w:rsid w:val="00517578"/>
    <w:rsid w:val="00526109"/>
    <w:rsid w:val="0052684C"/>
    <w:rsid w:val="005774FD"/>
    <w:rsid w:val="00577629"/>
    <w:rsid w:val="00590BA4"/>
    <w:rsid w:val="00592D89"/>
    <w:rsid w:val="005A44E2"/>
    <w:rsid w:val="005A6531"/>
    <w:rsid w:val="005B0C54"/>
    <w:rsid w:val="005B1264"/>
    <w:rsid w:val="005D2FA6"/>
    <w:rsid w:val="005F2AAF"/>
    <w:rsid w:val="005F4198"/>
    <w:rsid w:val="005F5E94"/>
    <w:rsid w:val="0060536A"/>
    <w:rsid w:val="00613523"/>
    <w:rsid w:val="00617342"/>
    <w:rsid w:val="00665EE5"/>
    <w:rsid w:val="006B2FE5"/>
    <w:rsid w:val="006B4AB7"/>
    <w:rsid w:val="006B6F63"/>
    <w:rsid w:val="006C14F8"/>
    <w:rsid w:val="007048BC"/>
    <w:rsid w:val="00744E1E"/>
    <w:rsid w:val="00757AE9"/>
    <w:rsid w:val="0077501F"/>
    <w:rsid w:val="00785351"/>
    <w:rsid w:val="00787BEE"/>
    <w:rsid w:val="00794DF1"/>
    <w:rsid w:val="007B21B8"/>
    <w:rsid w:val="007B3503"/>
    <w:rsid w:val="007B6460"/>
    <w:rsid w:val="007C5385"/>
    <w:rsid w:val="007D5238"/>
    <w:rsid w:val="007D7415"/>
    <w:rsid w:val="00812587"/>
    <w:rsid w:val="0086255E"/>
    <w:rsid w:val="00891AD8"/>
    <w:rsid w:val="008A190D"/>
    <w:rsid w:val="008B1AC9"/>
    <w:rsid w:val="008B1F49"/>
    <w:rsid w:val="008C2CA9"/>
    <w:rsid w:val="008D4DDF"/>
    <w:rsid w:val="008E6A9C"/>
    <w:rsid w:val="00910885"/>
    <w:rsid w:val="00925383"/>
    <w:rsid w:val="0092685E"/>
    <w:rsid w:val="00935F16"/>
    <w:rsid w:val="0093675C"/>
    <w:rsid w:val="009773DE"/>
    <w:rsid w:val="009956E0"/>
    <w:rsid w:val="0099590E"/>
    <w:rsid w:val="009A05D4"/>
    <w:rsid w:val="009C5CB5"/>
    <w:rsid w:val="009C75F3"/>
    <w:rsid w:val="009E34C2"/>
    <w:rsid w:val="00A14CA6"/>
    <w:rsid w:val="00A2036D"/>
    <w:rsid w:val="00A44AD5"/>
    <w:rsid w:val="00A54240"/>
    <w:rsid w:val="00A559CA"/>
    <w:rsid w:val="00A72E6D"/>
    <w:rsid w:val="00AB2459"/>
    <w:rsid w:val="00AB34AD"/>
    <w:rsid w:val="00AC67A5"/>
    <w:rsid w:val="00AC68F9"/>
    <w:rsid w:val="00AD2178"/>
    <w:rsid w:val="00AE0D29"/>
    <w:rsid w:val="00B12170"/>
    <w:rsid w:val="00B233E4"/>
    <w:rsid w:val="00B257A9"/>
    <w:rsid w:val="00B439D1"/>
    <w:rsid w:val="00B44820"/>
    <w:rsid w:val="00B44A33"/>
    <w:rsid w:val="00B60E28"/>
    <w:rsid w:val="00B80D53"/>
    <w:rsid w:val="00BC2D6D"/>
    <w:rsid w:val="00BD1436"/>
    <w:rsid w:val="00BD74C9"/>
    <w:rsid w:val="00BE145E"/>
    <w:rsid w:val="00BF79A4"/>
    <w:rsid w:val="00C004D2"/>
    <w:rsid w:val="00C019FC"/>
    <w:rsid w:val="00C2763C"/>
    <w:rsid w:val="00C72315"/>
    <w:rsid w:val="00C8498B"/>
    <w:rsid w:val="00CA0EBE"/>
    <w:rsid w:val="00CA66DE"/>
    <w:rsid w:val="00CC48E9"/>
    <w:rsid w:val="00CD173F"/>
    <w:rsid w:val="00D11316"/>
    <w:rsid w:val="00D769CE"/>
    <w:rsid w:val="00DA1CB1"/>
    <w:rsid w:val="00DA2B06"/>
    <w:rsid w:val="00DA5D77"/>
    <w:rsid w:val="00DC3B7E"/>
    <w:rsid w:val="00DD5BFB"/>
    <w:rsid w:val="00DE358A"/>
    <w:rsid w:val="00E05F41"/>
    <w:rsid w:val="00E67AB0"/>
    <w:rsid w:val="00E70F9F"/>
    <w:rsid w:val="00E80A24"/>
    <w:rsid w:val="00E843C8"/>
    <w:rsid w:val="00E95E14"/>
    <w:rsid w:val="00EB70CB"/>
    <w:rsid w:val="00EC25F1"/>
    <w:rsid w:val="00ED7ECE"/>
    <w:rsid w:val="00EE52B5"/>
    <w:rsid w:val="00EE5CA0"/>
    <w:rsid w:val="00EE723F"/>
    <w:rsid w:val="00EF25D5"/>
    <w:rsid w:val="00F2511F"/>
    <w:rsid w:val="00F278D8"/>
    <w:rsid w:val="00F35E3F"/>
    <w:rsid w:val="00F37723"/>
    <w:rsid w:val="00F5730B"/>
    <w:rsid w:val="00F62D03"/>
    <w:rsid w:val="00F710F0"/>
    <w:rsid w:val="00F83400"/>
    <w:rsid w:val="00F855BD"/>
    <w:rsid w:val="00F90C99"/>
    <w:rsid w:val="00FA23CA"/>
    <w:rsid w:val="00FD61C5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C8AD"/>
  <w15:docId w15:val="{E3353D0C-6C47-4C57-BABD-A797B761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13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A4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rsid w:val="001A3BB1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8">
    <w:name w:val="Title"/>
    <w:basedOn w:val="a"/>
    <w:link w:val="a9"/>
    <w:qFormat/>
    <w:rsid w:val="001A3B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1A3B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</TotalTime>
  <Pages>12</Pages>
  <Words>3991</Words>
  <Characters>22752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Мананникова Мария Александровна</dc:creator>
  <cp:keywords/>
  <dc:description/>
  <cp:lastModifiedBy>Секретарь</cp:lastModifiedBy>
  <cp:revision>107</cp:revision>
  <cp:lastPrinted>2023-08-17T05:21:00Z</cp:lastPrinted>
  <dcterms:created xsi:type="dcterms:W3CDTF">2022-10-08T11:23:00Z</dcterms:created>
  <dcterms:modified xsi:type="dcterms:W3CDTF">2024-11-27T05:23:00Z</dcterms:modified>
</cp:coreProperties>
</file>